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7C" w:rsidRPr="004426CE" w:rsidRDefault="00D872F4" w:rsidP="00161B12">
      <w:pPr>
        <w:pStyle w:val="Subtitle"/>
        <w:rPr>
          <w:color w:val="auto"/>
        </w:rPr>
      </w:pPr>
      <w:r w:rsidRPr="004426CE">
        <w:rPr>
          <w:color w:val="auto"/>
        </w:rPr>
        <w:t>`</w:t>
      </w:r>
    </w:p>
    <w:p w:rsidR="00B1267C" w:rsidRPr="004426CE" w:rsidRDefault="001F4801" w:rsidP="00576DE7">
      <w:pPr>
        <w:pStyle w:val="CM14"/>
        <w:spacing w:after="352"/>
        <w:ind w:firstLine="120"/>
        <w:jc w:val="both"/>
        <w:rPr>
          <w:rFonts w:cs="Corbel"/>
          <w:sz w:val="22"/>
          <w:szCs w:val="22"/>
        </w:rPr>
      </w:pPr>
    </w:p>
    <w:p w:rsidR="00B1267C" w:rsidRPr="004426CE" w:rsidRDefault="00D872F4" w:rsidP="00576DE7">
      <w:pPr>
        <w:pStyle w:val="Default"/>
        <w:ind w:left="360"/>
        <w:rPr>
          <w:rFonts w:ascii="Arial" w:hAnsi="Arial" w:cs="Arial"/>
          <w:color w:val="auto"/>
          <w:sz w:val="22"/>
          <w:szCs w:val="22"/>
        </w:rPr>
      </w:pPr>
      <w:r w:rsidRPr="004426CE">
        <w:rPr>
          <w:noProof/>
          <w:color w:val="auto"/>
          <w:sz w:val="22"/>
          <w:szCs w:val="22"/>
        </w:rPr>
        <mc:AlternateContent>
          <mc:Choice Requires="wps">
            <w:drawing>
              <wp:anchor distT="0" distB="0" distL="114300" distR="114300" simplePos="0" relativeHeight="251668480" behindDoc="0" locked="0" layoutInCell="1" allowOverlap="1">
                <wp:simplePos x="0" y="0"/>
                <wp:positionH relativeFrom="column">
                  <wp:posOffset>-201295</wp:posOffset>
                </wp:positionH>
                <wp:positionV relativeFrom="paragraph">
                  <wp:posOffset>3542030</wp:posOffset>
                </wp:positionV>
                <wp:extent cx="6542405" cy="332041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332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8EC" w:rsidRPr="0037224F" w:rsidRDefault="00D872F4" w:rsidP="0037224F">
                            <w:pPr>
                              <w:pStyle w:val="Title"/>
                              <w:spacing w:after="0"/>
                              <w:rPr>
                                <w:b/>
                                <w:color w:val="C00000"/>
                                <w:sz w:val="96"/>
                              </w:rPr>
                            </w:pPr>
                            <w:r w:rsidRPr="0037224F">
                              <w:rPr>
                                <w:b/>
                                <w:color w:val="C00000"/>
                                <w:sz w:val="96"/>
                              </w:rPr>
                              <w:t xml:space="preserve">Statutory Social </w:t>
                            </w:r>
                          </w:p>
                          <w:p w:rsidR="007C58EC" w:rsidRDefault="00D872F4" w:rsidP="0037224F">
                            <w:pPr>
                              <w:pStyle w:val="Title"/>
                              <w:spacing w:after="0"/>
                              <w:rPr>
                                <w:b/>
                                <w:color w:val="C00000"/>
                                <w:sz w:val="96"/>
                              </w:rPr>
                            </w:pPr>
                            <w:r w:rsidRPr="0037224F">
                              <w:rPr>
                                <w:b/>
                                <w:color w:val="C00000"/>
                                <w:sz w:val="96"/>
                              </w:rPr>
                              <w:t>Care Annual Report</w:t>
                            </w:r>
                          </w:p>
                          <w:p w:rsidR="007C58EC" w:rsidRPr="0037224F" w:rsidRDefault="001F4801" w:rsidP="0037224F"/>
                          <w:p w:rsidR="007C58EC" w:rsidRPr="0037224F" w:rsidRDefault="00D872F4" w:rsidP="00A07590">
                            <w:pPr>
                              <w:pStyle w:val="Title2"/>
                              <w:rPr>
                                <w:sz w:val="52"/>
                              </w:rPr>
                            </w:pPr>
                            <w:r w:rsidRPr="0037224F">
                              <w:rPr>
                                <w:sz w:val="52"/>
                              </w:rPr>
                              <w:t>Complaints and Customer Feedback</w:t>
                            </w:r>
                          </w:p>
                          <w:p w:rsidR="007C58EC" w:rsidRPr="00C461A0" w:rsidRDefault="00D872F4" w:rsidP="00F5519A">
                            <w:pPr>
                              <w:rPr>
                                <w:sz w:val="32"/>
                              </w:rPr>
                            </w:pPr>
                            <w:r>
                              <w:rPr>
                                <w:sz w:val="28"/>
                              </w:rPr>
                              <w:br/>
                            </w:r>
                            <w:r>
                              <w:rPr>
                                <w:sz w:val="36"/>
                              </w:rPr>
                              <w:t>For the period 1 April 2018 to 31 March 2019</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515.15pt;height:261.45pt;margin-top:278.9pt;margin-left:-15.85pt;mso-height-percent:0;mso-height-relative:page;mso-width-percent:0;mso-width-relative:page;mso-wrap-distance-bottom:0;mso-wrap-distance-left:9pt;mso-wrap-distance-right:9pt;mso-wrap-distance-top:0;mso-wrap-style:square;position:absolute;visibility:visible;v-text-anchor:top;z-index:251669504" filled="f" stroked="f">
                <v:textbox>
                  <w:txbxContent>
                    <w:p w:rsidR="007C58EC" w:rsidRPr="0037224F" w:rsidP="0037224F">
                      <w:pPr>
                        <w:pStyle w:val="Title"/>
                        <w:spacing w:after="0"/>
                        <w:rPr>
                          <w:b/>
                          <w:color w:val="C00000"/>
                          <w:sz w:val="96"/>
                        </w:rPr>
                      </w:pPr>
                      <w:r w:rsidRPr="0037224F">
                        <w:rPr>
                          <w:b/>
                          <w:color w:val="C00000"/>
                          <w:sz w:val="96"/>
                        </w:rPr>
                        <w:t xml:space="preserve">Statutory Social </w:t>
                      </w:r>
                    </w:p>
                    <w:p w:rsidR="007C58EC" w:rsidP="0037224F">
                      <w:pPr>
                        <w:pStyle w:val="Title"/>
                        <w:spacing w:after="0"/>
                        <w:rPr>
                          <w:b/>
                          <w:color w:val="C00000"/>
                          <w:sz w:val="96"/>
                        </w:rPr>
                      </w:pPr>
                      <w:r w:rsidRPr="0037224F">
                        <w:rPr>
                          <w:b/>
                          <w:color w:val="C00000"/>
                          <w:sz w:val="96"/>
                        </w:rPr>
                        <w:t>Care Annual Report</w:t>
                      </w:r>
                    </w:p>
                    <w:p w:rsidR="007C58EC" w:rsidRPr="0037224F" w:rsidP="0037224F"/>
                    <w:p w:rsidR="007C58EC" w:rsidRPr="0037224F" w:rsidP="00A07590">
                      <w:pPr>
                        <w:pStyle w:val="Title2"/>
                        <w:rPr>
                          <w:sz w:val="52"/>
                        </w:rPr>
                      </w:pPr>
                      <w:r w:rsidRPr="0037224F">
                        <w:rPr>
                          <w:sz w:val="52"/>
                        </w:rPr>
                        <w:t>Complaints and Customer Feedback</w:t>
                      </w:r>
                    </w:p>
                    <w:p w:rsidR="007C58EC" w:rsidRPr="00C461A0" w:rsidP="00F5519A">
                      <w:pPr>
                        <w:rPr>
                          <w:sz w:val="32"/>
                        </w:rPr>
                      </w:pPr>
                      <w:r>
                        <w:rPr>
                          <w:sz w:val="28"/>
                        </w:rPr>
                        <w:br/>
                      </w:r>
                      <w:r w:rsidR="00671D53">
                        <w:rPr>
                          <w:sz w:val="36"/>
                        </w:rPr>
                        <w:t>For the period 1 April 201</w:t>
                      </w:r>
                      <w:r w:rsidR="00B53539">
                        <w:rPr>
                          <w:sz w:val="36"/>
                        </w:rPr>
                        <w:t>8</w:t>
                      </w:r>
                      <w:r w:rsidR="00671D53">
                        <w:rPr>
                          <w:sz w:val="36"/>
                        </w:rPr>
                        <w:t xml:space="preserve"> to 31 March 201</w:t>
                      </w:r>
                      <w:r w:rsidR="00B53539">
                        <w:rPr>
                          <w:sz w:val="36"/>
                        </w:rPr>
                        <w:t>9</w:t>
                      </w:r>
                    </w:p>
                  </w:txbxContent>
                </v:textbox>
              </v:shape>
            </w:pict>
          </mc:Fallback>
        </mc:AlternateContent>
      </w:r>
      <w:r w:rsidRPr="004426CE">
        <w:rPr>
          <w:rFonts w:ascii="Arial" w:hAnsi="Arial" w:cs="Arial"/>
          <w:color w:val="auto"/>
          <w:sz w:val="22"/>
          <w:szCs w:val="22"/>
        </w:rPr>
        <w:t xml:space="preserve"> </w:t>
      </w:r>
    </w:p>
    <w:p w:rsidR="00B1267C" w:rsidRPr="004426CE" w:rsidRDefault="00D872F4" w:rsidP="00AB1241">
      <w:pPr>
        <w:pStyle w:val="CM14"/>
        <w:pageBreakBefore/>
        <w:spacing w:after="352"/>
        <w:rPr>
          <w:rFonts w:ascii="Calibri" w:hAnsi="Calibri" w:cs="Calibri,Bold"/>
          <w:sz w:val="22"/>
          <w:szCs w:val="22"/>
        </w:rPr>
      </w:pPr>
      <w:r w:rsidRPr="004426CE">
        <w:rPr>
          <w:rFonts w:ascii="Calibri" w:hAnsi="Calibri" w:cs="Calibri,Bold"/>
          <w:b/>
          <w:bCs/>
          <w:noProof/>
          <w:sz w:val="22"/>
          <w:szCs w:val="22"/>
        </w:rPr>
        <w:lastRenderedPageBreak/>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158749</wp:posOffset>
                </wp:positionV>
                <wp:extent cx="6172200" cy="0"/>
                <wp:effectExtent l="0" t="0" r="19050" b="1905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width:486pt;height:0;margin-top:12.5pt;margin-left:0.75pt;mso-height-percent:0;mso-height-relative:page;mso-width-percent:0;mso-width-relative:page;mso-wrap-distance-bottom:0;mso-wrap-distance-left:9pt;mso-wrap-distance-right:9pt;mso-wrap-distance-top:0;mso-wrap-style:square;position:absolute;visibility:visible;z-index:251665408"/>
            </w:pict>
          </mc:Fallback>
        </mc:AlternateContent>
      </w:r>
      <w:r w:rsidRPr="004426CE">
        <w:rPr>
          <w:rFonts w:ascii="Calibri" w:hAnsi="Calibri" w:cs="Calibri,Bold"/>
          <w:b/>
          <w:bCs/>
          <w:sz w:val="22"/>
          <w:szCs w:val="22"/>
        </w:rPr>
        <w:t xml:space="preserve">INTRODUCTION </w:t>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t>3</w:t>
      </w:r>
    </w:p>
    <w:p w:rsidR="00B1267C" w:rsidRPr="004426CE" w:rsidRDefault="00D872F4" w:rsidP="00AB1241">
      <w:pPr>
        <w:pStyle w:val="CM2"/>
        <w:rPr>
          <w:rFonts w:ascii="Calibri" w:hAnsi="Calibri" w:cs="Calibri,BoldItalic"/>
          <w:sz w:val="22"/>
          <w:szCs w:val="22"/>
        </w:rPr>
      </w:pPr>
      <w:proofErr w:type="spellStart"/>
      <w:r w:rsidRPr="004426CE">
        <w:rPr>
          <w:rFonts w:ascii="Calibri" w:hAnsi="Calibri" w:cs="Calibri,BoldItalic"/>
          <w:b/>
          <w:bCs/>
          <w:sz w:val="22"/>
          <w:szCs w:val="22"/>
        </w:rPr>
        <w:t>i</w:t>
      </w:r>
      <w:proofErr w:type="spellEnd"/>
      <w:r w:rsidRPr="004426CE">
        <w:rPr>
          <w:rFonts w:ascii="Calibri" w:hAnsi="Calibri" w:cs="Calibri,BoldItalic"/>
          <w:b/>
          <w:bCs/>
          <w:sz w:val="22"/>
          <w:szCs w:val="22"/>
        </w:rPr>
        <w:t xml:space="preserve">. Background </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t xml:space="preserve">3 </w:t>
      </w:r>
    </w:p>
    <w:p w:rsidR="00B1267C" w:rsidRPr="004426CE" w:rsidRDefault="00D872F4" w:rsidP="00AB1241">
      <w:pPr>
        <w:pStyle w:val="CM2"/>
        <w:rPr>
          <w:rFonts w:ascii="Calibri" w:hAnsi="Calibri" w:cs="Calibri,BoldItalic"/>
          <w:sz w:val="22"/>
          <w:szCs w:val="22"/>
        </w:rPr>
      </w:pPr>
      <w:r w:rsidRPr="004426CE">
        <w:rPr>
          <w:rFonts w:ascii="Calibri" w:hAnsi="Calibri" w:cs="Calibri,BoldItalic"/>
          <w:b/>
          <w:bCs/>
          <w:sz w:val="22"/>
          <w:szCs w:val="22"/>
        </w:rPr>
        <w:t xml:space="preserve">ii. Purpose </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t xml:space="preserve">3 </w:t>
      </w:r>
    </w:p>
    <w:p w:rsidR="00362A3B" w:rsidRPr="004426CE" w:rsidRDefault="00D872F4" w:rsidP="00855C4B">
      <w:pPr>
        <w:pStyle w:val="CM14"/>
        <w:spacing w:after="352"/>
        <w:rPr>
          <w:rFonts w:ascii="Calibri" w:hAnsi="Calibri" w:cs="Calibri,BoldItalic"/>
          <w:b/>
          <w:bCs/>
          <w:sz w:val="22"/>
          <w:szCs w:val="22"/>
        </w:rPr>
      </w:pPr>
      <w:r w:rsidRPr="004426CE">
        <w:rPr>
          <w:rFonts w:ascii="Calibri" w:hAnsi="Calibri" w:cs="Calibri,BoldItalic"/>
          <w:b/>
          <w:bCs/>
          <w:sz w:val="22"/>
          <w:szCs w:val="22"/>
        </w:rPr>
        <w:t xml:space="preserve">iii. Period covered and data </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t>3</w:t>
      </w:r>
    </w:p>
    <w:p w:rsidR="00855C4B" w:rsidRPr="004426CE" w:rsidRDefault="00D872F4" w:rsidP="00855C4B">
      <w:pPr>
        <w:pStyle w:val="CM14"/>
        <w:spacing w:after="352"/>
        <w:rPr>
          <w:rFonts w:ascii="Calibri" w:hAnsi="Calibri" w:cs="Arial"/>
          <w:b/>
          <w:bCs/>
          <w:sz w:val="22"/>
          <w:szCs w:val="22"/>
        </w:rPr>
      </w:pPr>
      <w:r w:rsidRPr="004426CE">
        <w:rPr>
          <w:rFonts w:ascii="Calibri" w:hAnsi="Calibri" w:cs="Arial"/>
          <w:b/>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172719</wp:posOffset>
                </wp:positionV>
                <wp:extent cx="6172200" cy="0"/>
                <wp:effectExtent l="0" t="0" r="19050"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7" type="#_x0000_t32" style="width:486pt;height:0;margin-top:13.6pt;margin-left:0.75pt;mso-height-percent:0;mso-height-relative:page;mso-width-percent:0;mso-width-relative:page;mso-wrap-distance-bottom:0;mso-wrap-distance-left:9pt;mso-wrap-distance-right:9pt;mso-wrap-distance-top:0;mso-wrap-style:square;position:absolute;visibility:visible;z-index:251666432"/>
            </w:pict>
          </mc:Fallback>
        </mc:AlternateContent>
      </w:r>
      <w:r w:rsidRPr="004426CE">
        <w:rPr>
          <w:rFonts w:ascii="Calibri" w:hAnsi="Calibri" w:cs="Arial"/>
          <w:b/>
          <w:bCs/>
          <w:sz w:val="22"/>
          <w:szCs w:val="22"/>
        </w:rPr>
        <w:t>SECTION ONE: SUMMARY AND OVERVIEW</w:t>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p>
    <w:p w:rsidR="00855C4B" w:rsidRPr="004426CE" w:rsidRDefault="00D872F4" w:rsidP="00855C4B">
      <w:pPr>
        <w:pStyle w:val="NoSpacing"/>
        <w:rPr>
          <w:b/>
        </w:rPr>
      </w:pPr>
      <w:r w:rsidRPr="004426CE">
        <w:rPr>
          <w:b/>
        </w:rPr>
        <w:t>1.1 Executive Summary</w:t>
      </w:r>
      <w:r w:rsidRPr="004426CE">
        <w:rPr>
          <w:b/>
        </w:rPr>
        <w:tab/>
      </w:r>
      <w:r w:rsidRPr="004426CE">
        <w:rPr>
          <w:b/>
        </w:rPr>
        <w:tab/>
      </w:r>
      <w:r w:rsidRPr="004426CE">
        <w:rPr>
          <w:b/>
        </w:rPr>
        <w:tab/>
      </w:r>
      <w:r w:rsidRPr="004426CE">
        <w:rPr>
          <w:b/>
        </w:rPr>
        <w:tab/>
      </w:r>
      <w:r w:rsidRPr="004426CE">
        <w:rPr>
          <w:b/>
        </w:rPr>
        <w:tab/>
      </w:r>
      <w:r w:rsidRPr="004426CE">
        <w:rPr>
          <w:b/>
        </w:rPr>
        <w:tab/>
      </w:r>
      <w:r w:rsidRPr="004426CE">
        <w:rPr>
          <w:b/>
        </w:rPr>
        <w:tab/>
      </w:r>
      <w:r w:rsidRPr="004426CE">
        <w:rPr>
          <w:b/>
        </w:rPr>
        <w:tab/>
      </w:r>
      <w:r w:rsidRPr="004426CE">
        <w:rPr>
          <w:b/>
        </w:rPr>
        <w:tab/>
      </w:r>
      <w:r w:rsidRPr="004426CE">
        <w:rPr>
          <w:b/>
        </w:rPr>
        <w:tab/>
        <w:t>4</w:t>
      </w:r>
    </w:p>
    <w:p w:rsidR="00F23AFF" w:rsidRPr="004426CE" w:rsidRDefault="00D872F4" w:rsidP="003068A5">
      <w:pPr>
        <w:pStyle w:val="NoSpacing"/>
        <w:rPr>
          <w:b/>
        </w:rPr>
      </w:pPr>
      <w:r w:rsidRPr="004426CE">
        <w:rPr>
          <w:b/>
        </w:rPr>
        <w:t>1.2 Statutory Complaint trends and outcomes</w:t>
      </w:r>
      <w:r w:rsidRPr="004426CE">
        <w:rPr>
          <w:b/>
        </w:rPr>
        <w:tab/>
      </w:r>
      <w:r w:rsidRPr="004426CE">
        <w:rPr>
          <w:b/>
        </w:rPr>
        <w:tab/>
      </w:r>
      <w:r w:rsidRPr="004426CE">
        <w:rPr>
          <w:b/>
        </w:rPr>
        <w:tab/>
      </w:r>
      <w:r w:rsidRPr="004426CE">
        <w:rPr>
          <w:b/>
        </w:rPr>
        <w:tab/>
      </w:r>
      <w:r w:rsidRPr="004426CE">
        <w:rPr>
          <w:b/>
        </w:rPr>
        <w:tab/>
      </w:r>
      <w:r w:rsidRPr="004426CE">
        <w:rPr>
          <w:b/>
        </w:rPr>
        <w:tab/>
      </w:r>
      <w:r w:rsidRPr="004426CE">
        <w:rPr>
          <w:b/>
        </w:rPr>
        <w:tab/>
        <w:t>5</w:t>
      </w:r>
    </w:p>
    <w:p w:rsidR="003E1335" w:rsidRPr="004426CE" w:rsidRDefault="00D872F4" w:rsidP="00F23AFF">
      <w:pPr>
        <w:autoSpaceDE w:val="0"/>
        <w:autoSpaceDN w:val="0"/>
        <w:jc w:val="both"/>
        <w:rPr>
          <w:b/>
        </w:rPr>
      </w:pPr>
      <w:r w:rsidRPr="004426CE">
        <w:rPr>
          <w:rFonts w:cs="Arial"/>
          <w:b/>
          <w:bCs/>
        </w:rPr>
        <w:t>1.3 Statutory Local Government Ombudsman (LGSCO) complaints received</w:t>
      </w:r>
      <w:r w:rsidRPr="004426CE">
        <w:tab/>
      </w:r>
      <w:r w:rsidRPr="004426CE">
        <w:tab/>
      </w:r>
      <w:r w:rsidRPr="004426CE">
        <w:tab/>
      </w:r>
      <w:r w:rsidRPr="004426CE">
        <w:rPr>
          <w:b/>
        </w:rPr>
        <w:t>6</w:t>
      </w:r>
    </w:p>
    <w:p w:rsidR="003E1335" w:rsidRPr="004426CE" w:rsidRDefault="001F4801" w:rsidP="003E1335">
      <w:pPr>
        <w:pStyle w:val="Default"/>
        <w:rPr>
          <w:rFonts w:ascii="Calibri" w:hAnsi="Calibri"/>
          <w:color w:val="auto"/>
          <w:sz w:val="22"/>
          <w:szCs w:val="22"/>
        </w:rPr>
      </w:pPr>
    </w:p>
    <w:p w:rsidR="00B1267C" w:rsidRPr="004426CE" w:rsidRDefault="00D872F4" w:rsidP="00AB1241">
      <w:pPr>
        <w:pStyle w:val="CM1"/>
        <w:rPr>
          <w:rFonts w:ascii="Calibri" w:hAnsi="Calibri" w:cs="Calibri,Bold"/>
          <w:sz w:val="22"/>
          <w:szCs w:val="22"/>
        </w:rPr>
      </w:pPr>
      <w:r w:rsidRPr="004426CE">
        <w:rPr>
          <w:rFonts w:ascii="Calibri" w:hAnsi="Calibri" w:cs="Calibri,Bold"/>
          <w:b/>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159384</wp:posOffset>
                </wp:positionV>
                <wp:extent cx="6172200" cy="0"/>
                <wp:effectExtent l="0" t="0" r="19050" b="190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8" type="#_x0000_t32" style="width:486pt;height:0;margin-top:12.55pt;margin-left:0.75pt;mso-height-percent:0;mso-height-relative:page;mso-width-percent:0;mso-width-relative:page;mso-wrap-distance-bottom:0;mso-wrap-distance-left:9pt;mso-wrap-distance-right:9pt;mso-wrap-distance-top:0;mso-wrap-style:square;position:absolute;visibility:visible;z-index:251667456"/>
            </w:pict>
          </mc:Fallback>
        </mc:AlternateContent>
      </w:r>
      <w:r w:rsidRPr="004426CE">
        <w:rPr>
          <w:rFonts w:ascii="Calibri" w:hAnsi="Calibri" w:cs="Calibri,Bold"/>
          <w:b/>
          <w:bCs/>
          <w:sz w:val="22"/>
          <w:szCs w:val="22"/>
        </w:rPr>
        <w:t xml:space="preserve">SECTION TWO: ADULT SOCIAL CARE FEEDBACK </w:t>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p>
    <w:p w:rsidR="006C3CB7" w:rsidRPr="004426CE" w:rsidRDefault="001F4801" w:rsidP="00AB1241">
      <w:pPr>
        <w:pStyle w:val="CM2"/>
        <w:rPr>
          <w:rFonts w:ascii="Calibri" w:hAnsi="Calibri" w:cs="Calibri,BoldItalic"/>
          <w:b/>
          <w:bCs/>
          <w:sz w:val="22"/>
          <w:szCs w:val="22"/>
        </w:rPr>
      </w:pPr>
    </w:p>
    <w:p w:rsidR="00756B46" w:rsidRPr="004426CE" w:rsidRDefault="00D872F4" w:rsidP="00AB1241">
      <w:pPr>
        <w:pStyle w:val="CM2"/>
        <w:rPr>
          <w:rFonts w:ascii="Calibri" w:hAnsi="Calibri" w:cs="Calibri,BoldItalic"/>
          <w:b/>
          <w:bCs/>
          <w:sz w:val="22"/>
          <w:szCs w:val="22"/>
        </w:rPr>
      </w:pPr>
      <w:r w:rsidRPr="004426CE">
        <w:rPr>
          <w:rFonts w:ascii="Calibri" w:hAnsi="Calibri" w:cs="Calibri,BoldItalic"/>
          <w:b/>
          <w:bCs/>
          <w:sz w:val="22"/>
          <w:szCs w:val="22"/>
        </w:rPr>
        <w:t xml:space="preserve">2.1 </w:t>
      </w:r>
      <w:r w:rsidRPr="004426CE">
        <w:rPr>
          <w:rFonts w:asciiTheme="minorHAnsi" w:hAnsiTheme="minorHAnsi" w:cs="Arial"/>
          <w:b/>
          <w:bCs/>
          <w:sz w:val="22"/>
          <w:szCs w:val="22"/>
        </w:rPr>
        <w:t>Summary of ASC feedback in</w:t>
      </w:r>
      <w:r w:rsidRPr="004426CE">
        <w:rPr>
          <w:rFonts w:ascii="Arial" w:hAnsi="Arial" w:cs="Arial"/>
          <w:b/>
          <w:bCs/>
          <w:sz w:val="22"/>
          <w:szCs w:val="22"/>
        </w:rPr>
        <w:t xml:space="preserve"> </w:t>
      </w:r>
      <w:r w:rsidRPr="004426CE">
        <w:rPr>
          <w:rFonts w:ascii="Calibri" w:hAnsi="Calibri" w:cs="Calibri,BoldItalic"/>
          <w:b/>
          <w:bCs/>
          <w:sz w:val="22"/>
          <w:szCs w:val="22"/>
        </w:rPr>
        <w:t>2017/18</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t>7</w:t>
      </w:r>
    </w:p>
    <w:p w:rsidR="00756B46" w:rsidRPr="004426CE" w:rsidRDefault="00D872F4" w:rsidP="00AB1241">
      <w:pPr>
        <w:pStyle w:val="CM2"/>
        <w:rPr>
          <w:rFonts w:ascii="Calibri" w:hAnsi="Calibri" w:cs="Arial"/>
          <w:b/>
          <w:bCs/>
          <w:sz w:val="22"/>
          <w:szCs w:val="22"/>
        </w:rPr>
      </w:pPr>
      <w:r w:rsidRPr="004426CE">
        <w:rPr>
          <w:rFonts w:ascii="Calibri" w:hAnsi="Calibri" w:cs="Calibri,BoldItalic"/>
          <w:b/>
          <w:bCs/>
          <w:sz w:val="22"/>
          <w:szCs w:val="22"/>
        </w:rPr>
        <w:t>2.2 B</w:t>
      </w:r>
      <w:r w:rsidRPr="004426CE">
        <w:rPr>
          <w:rFonts w:ascii="Calibri" w:hAnsi="Calibri" w:cs="Arial"/>
          <w:b/>
          <w:bCs/>
          <w:sz w:val="22"/>
          <w:szCs w:val="22"/>
        </w:rPr>
        <w:t>reakdown of complaints by stage and outcome</w:t>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t>7</w:t>
      </w:r>
    </w:p>
    <w:p w:rsidR="002E3DCC" w:rsidRPr="004426CE" w:rsidRDefault="00D872F4" w:rsidP="00362A3B">
      <w:pPr>
        <w:pStyle w:val="Default"/>
        <w:rPr>
          <w:rFonts w:ascii="Calibri" w:hAnsi="Calibri" w:cs="Arial"/>
          <w:b/>
          <w:bCs/>
          <w:color w:val="auto"/>
          <w:sz w:val="22"/>
          <w:szCs w:val="22"/>
        </w:rPr>
      </w:pPr>
      <w:r w:rsidRPr="004426CE">
        <w:rPr>
          <w:rFonts w:ascii="Calibri" w:hAnsi="Calibri" w:cs="Arial"/>
          <w:b/>
          <w:bCs/>
          <w:color w:val="auto"/>
          <w:sz w:val="22"/>
          <w:szCs w:val="22"/>
        </w:rPr>
        <w:t>2.3 What do people complain about?</w:t>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t>8</w:t>
      </w:r>
    </w:p>
    <w:p w:rsidR="00362A3B" w:rsidRPr="004426CE" w:rsidRDefault="00D872F4" w:rsidP="00362A3B">
      <w:pPr>
        <w:pStyle w:val="Default"/>
        <w:rPr>
          <w:rFonts w:ascii="Calibri" w:hAnsi="Calibri" w:cs="Calibri,BoldItalic"/>
          <w:b/>
          <w:bCs/>
          <w:color w:val="auto"/>
          <w:sz w:val="22"/>
          <w:szCs w:val="22"/>
        </w:rPr>
      </w:pPr>
      <w:r w:rsidRPr="004426CE">
        <w:rPr>
          <w:rFonts w:ascii="Calibri" w:hAnsi="Calibri" w:cs="Calibri,BoldItalic"/>
          <w:b/>
          <w:bCs/>
          <w:color w:val="auto"/>
          <w:sz w:val="22"/>
          <w:szCs w:val="22"/>
        </w:rPr>
        <w:t>2.4 Learning for ASC</w:t>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t>9</w:t>
      </w:r>
    </w:p>
    <w:p w:rsidR="00B1267C" w:rsidRPr="004426CE" w:rsidRDefault="00D872F4" w:rsidP="00362A3B">
      <w:pPr>
        <w:pStyle w:val="Default"/>
        <w:rPr>
          <w:rFonts w:ascii="Calibri" w:hAnsi="Calibri" w:cs="Calibri,BoldItalic"/>
          <w:color w:val="auto"/>
          <w:sz w:val="22"/>
          <w:szCs w:val="22"/>
        </w:rPr>
      </w:pPr>
      <w:r w:rsidRPr="004426CE">
        <w:rPr>
          <w:rFonts w:ascii="Calibri" w:hAnsi="Calibri" w:cs="Calibri,BoldItalic"/>
          <w:b/>
          <w:bCs/>
          <w:color w:val="auto"/>
          <w:sz w:val="22"/>
          <w:szCs w:val="22"/>
        </w:rPr>
        <w:t>2.5 Services which were the subject of compliments in 2017/18</w:t>
      </w:r>
      <w:r w:rsidRPr="004426CE">
        <w:rPr>
          <w:rFonts w:ascii="Calibri" w:hAnsi="Calibri" w:cs="Calibri,BoldItalic"/>
          <w:b/>
          <w:bCs/>
          <w:color w:val="auto"/>
          <w:sz w:val="22"/>
          <w:szCs w:val="22"/>
        </w:rPr>
        <w:tab/>
      </w:r>
      <w:r w:rsidRPr="004426CE">
        <w:rPr>
          <w:rFonts w:ascii="Calibri" w:hAnsi="Calibri" w:cs="Calibri,BoldItalic"/>
          <w:b/>
          <w:bCs/>
          <w:color w:val="auto"/>
          <w:sz w:val="22"/>
          <w:szCs w:val="22"/>
        </w:rPr>
        <w:tab/>
      </w:r>
      <w:r w:rsidRPr="004426CE">
        <w:rPr>
          <w:rFonts w:ascii="Calibri" w:hAnsi="Calibri" w:cs="Calibri,BoldItalic"/>
          <w:b/>
          <w:bCs/>
          <w:color w:val="auto"/>
          <w:sz w:val="22"/>
          <w:szCs w:val="22"/>
        </w:rPr>
        <w:tab/>
      </w:r>
      <w:r w:rsidRPr="004426CE">
        <w:rPr>
          <w:rFonts w:ascii="Calibri" w:hAnsi="Calibri" w:cs="Calibri,BoldItalic"/>
          <w:b/>
          <w:bCs/>
          <w:color w:val="auto"/>
          <w:sz w:val="22"/>
          <w:szCs w:val="22"/>
        </w:rPr>
        <w:tab/>
      </w:r>
      <w:r w:rsidRPr="004426CE">
        <w:rPr>
          <w:rFonts w:ascii="Calibri" w:hAnsi="Calibri" w:cs="Calibri,BoldItalic"/>
          <w:b/>
          <w:bCs/>
          <w:color w:val="auto"/>
          <w:sz w:val="22"/>
          <w:szCs w:val="22"/>
        </w:rPr>
        <w:tab/>
        <w:t>11</w:t>
      </w:r>
    </w:p>
    <w:p w:rsidR="00CE0B0A" w:rsidRDefault="00D872F4" w:rsidP="00AB1241">
      <w:pPr>
        <w:pStyle w:val="CM2"/>
        <w:rPr>
          <w:rFonts w:ascii="Calibri" w:hAnsi="Calibri" w:cs="Calibri,BoldItalic"/>
          <w:b/>
          <w:bCs/>
          <w:sz w:val="22"/>
          <w:szCs w:val="22"/>
        </w:rPr>
      </w:pPr>
      <w:r w:rsidRPr="004426CE">
        <w:rPr>
          <w:rFonts w:ascii="Calibri" w:hAnsi="Calibri" w:cs="Calibri,BoldItalic"/>
          <w:b/>
          <w:bCs/>
          <w:sz w:val="22"/>
          <w:szCs w:val="22"/>
        </w:rPr>
        <w:t>2.6</w:t>
      </w:r>
      <w:r>
        <w:rPr>
          <w:rFonts w:ascii="Calibri" w:hAnsi="Calibri" w:cs="Calibri,BoldItalic"/>
          <w:b/>
          <w:bCs/>
          <w:sz w:val="22"/>
          <w:szCs w:val="22"/>
        </w:rPr>
        <w:t xml:space="preserve"> Exceptional compliments </w:t>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t>11</w:t>
      </w:r>
    </w:p>
    <w:p w:rsidR="008435D8" w:rsidRPr="004426CE" w:rsidRDefault="00D872F4" w:rsidP="00AB1241">
      <w:pPr>
        <w:pStyle w:val="CM2"/>
        <w:rPr>
          <w:rFonts w:ascii="Calibri" w:hAnsi="Calibri" w:cs="Calibri,BoldItalic"/>
          <w:b/>
          <w:bCs/>
          <w:sz w:val="22"/>
          <w:szCs w:val="22"/>
        </w:rPr>
      </w:pPr>
      <w:r>
        <w:rPr>
          <w:rFonts w:ascii="Calibri" w:hAnsi="Calibri" w:cs="Calibri,BoldItalic"/>
          <w:b/>
          <w:bCs/>
          <w:sz w:val="22"/>
          <w:szCs w:val="22"/>
        </w:rPr>
        <w:t>2.7</w:t>
      </w:r>
      <w:r w:rsidRPr="004426CE">
        <w:rPr>
          <w:rFonts w:ascii="Calibri" w:hAnsi="Calibri" w:cs="Calibri,BoldItalic"/>
          <w:b/>
          <w:bCs/>
          <w:sz w:val="22"/>
          <w:szCs w:val="22"/>
        </w:rPr>
        <w:t xml:space="preserve"> Joint Complaints</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Pr>
          <w:rFonts w:ascii="Calibri" w:hAnsi="Calibri" w:cs="Calibri,BoldItalic"/>
          <w:b/>
          <w:bCs/>
          <w:sz w:val="22"/>
          <w:szCs w:val="22"/>
        </w:rPr>
        <w:t>11</w:t>
      </w:r>
    </w:p>
    <w:p w:rsidR="00362A3B" w:rsidRPr="004426CE" w:rsidRDefault="00D872F4" w:rsidP="00362A3B">
      <w:pPr>
        <w:spacing w:after="0"/>
        <w:rPr>
          <w:rFonts w:ascii="Calibri" w:hAnsi="Calibri" w:cs="Calibri,BoldItalic"/>
          <w:b/>
          <w:bCs/>
        </w:rPr>
      </w:pPr>
      <w:r w:rsidRPr="004426CE">
        <w:rPr>
          <w:rFonts w:ascii="Calibri" w:hAnsi="Calibri" w:cs="Calibri,BoldItalic"/>
          <w:b/>
          <w:bCs/>
        </w:rPr>
        <w:t>2.</w:t>
      </w:r>
      <w:r>
        <w:rPr>
          <w:rFonts w:ascii="Calibri" w:hAnsi="Calibri" w:cs="Calibri,BoldItalic"/>
          <w:b/>
          <w:bCs/>
        </w:rPr>
        <w:t>8</w:t>
      </w:r>
      <w:r w:rsidRPr="004426CE">
        <w:rPr>
          <w:rFonts w:ascii="Calibri" w:hAnsi="Calibri" w:cs="Calibri,BoldItalic"/>
          <w:b/>
          <w:bCs/>
        </w:rPr>
        <w:t xml:space="preserve"> LGSCO Complaints</w:t>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t>12</w:t>
      </w:r>
    </w:p>
    <w:p w:rsidR="00362A3B" w:rsidRPr="004426CE" w:rsidRDefault="00D872F4" w:rsidP="00362A3B">
      <w:pPr>
        <w:rPr>
          <w:rFonts w:ascii="Calibri" w:hAnsi="Calibri" w:cs="Arial"/>
          <w:b/>
        </w:rPr>
      </w:pPr>
      <w:r>
        <w:rPr>
          <w:rFonts w:ascii="Calibri" w:hAnsi="Calibri" w:cs="Calibri,BoldItalic"/>
          <w:b/>
          <w:bCs/>
        </w:rPr>
        <w:t xml:space="preserve">2.9 </w:t>
      </w:r>
      <w:r w:rsidRPr="004426CE">
        <w:rPr>
          <w:rFonts w:ascii="Calibri" w:hAnsi="Calibri" w:cs="Arial"/>
          <w:b/>
        </w:rPr>
        <w:t>LGSCO ASC identified learning</w:t>
      </w:r>
      <w:r w:rsidRPr="004426CE">
        <w:rPr>
          <w:rFonts w:ascii="Calibri" w:hAnsi="Calibri" w:cs="Arial"/>
          <w:b/>
        </w:rPr>
        <w:tab/>
      </w:r>
      <w:r w:rsidRPr="004426CE">
        <w:rPr>
          <w:rFonts w:ascii="Calibri" w:hAnsi="Calibri" w:cs="Arial"/>
          <w:b/>
        </w:rPr>
        <w:tab/>
      </w:r>
      <w:r w:rsidRPr="004426CE">
        <w:rPr>
          <w:rFonts w:ascii="Calibri" w:hAnsi="Calibri" w:cs="Arial"/>
          <w:b/>
        </w:rPr>
        <w:tab/>
      </w:r>
      <w:r w:rsidRPr="004426CE">
        <w:rPr>
          <w:rFonts w:ascii="Calibri" w:hAnsi="Calibri" w:cs="Arial"/>
          <w:b/>
        </w:rPr>
        <w:tab/>
      </w:r>
      <w:r w:rsidRPr="004426CE">
        <w:rPr>
          <w:rFonts w:ascii="Calibri" w:hAnsi="Calibri" w:cs="Arial"/>
          <w:b/>
        </w:rPr>
        <w:tab/>
      </w:r>
      <w:r w:rsidRPr="004426CE">
        <w:rPr>
          <w:rFonts w:ascii="Calibri" w:hAnsi="Calibri" w:cs="Arial"/>
          <w:b/>
        </w:rPr>
        <w:tab/>
      </w:r>
      <w:r w:rsidRPr="004426CE">
        <w:rPr>
          <w:rFonts w:ascii="Calibri" w:hAnsi="Calibri" w:cs="Arial"/>
          <w:b/>
        </w:rPr>
        <w:tab/>
      </w:r>
      <w:r w:rsidRPr="004426CE">
        <w:rPr>
          <w:rFonts w:ascii="Calibri" w:hAnsi="Calibri" w:cs="Arial"/>
          <w:b/>
        </w:rPr>
        <w:tab/>
        <w:t>13</w:t>
      </w:r>
    </w:p>
    <w:p w:rsidR="00362A3B" w:rsidRPr="004426CE" w:rsidRDefault="001F4801" w:rsidP="00362A3B">
      <w:pPr>
        <w:rPr>
          <w:rFonts w:ascii="Calibri" w:hAnsi="Calibri" w:cs="Calibri,BoldItalic"/>
          <w:b/>
          <w:bCs/>
        </w:rPr>
      </w:pPr>
    </w:p>
    <w:p w:rsidR="00B1267C" w:rsidRPr="004426CE" w:rsidRDefault="00D872F4" w:rsidP="00AB1241">
      <w:pPr>
        <w:pStyle w:val="CM14"/>
        <w:spacing w:after="352"/>
        <w:rPr>
          <w:rFonts w:ascii="Calibri" w:hAnsi="Calibri" w:cs="Calibri,Bold"/>
          <w:sz w:val="22"/>
          <w:szCs w:val="22"/>
        </w:rPr>
      </w:pPr>
      <w:r w:rsidRPr="004426CE">
        <w:rPr>
          <w:rFonts w:ascii="Calibri" w:hAnsi="Calibri" w:cs="Calibri,BoldItalic"/>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184784</wp:posOffset>
                </wp:positionV>
                <wp:extent cx="6172200" cy="0"/>
                <wp:effectExtent l="0" t="0" r="1905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9" type="#_x0000_t32" style="width:486pt;height:0;margin-top:14.55pt;margin-left:0.75pt;mso-height-percent:0;mso-height-relative:page;mso-width-percent:0;mso-width-relative:page;mso-wrap-distance-bottom:0;mso-wrap-distance-left:9pt;mso-wrap-distance-right:9pt;mso-wrap-distance-top:0;mso-wrap-style:square;position:absolute;visibility:visible;z-index:251658240"/>
            </w:pict>
          </mc:Fallback>
        </mc:AlternateContent>
      </w:r>
      <w:r w:rsidRPr="004426CE">
        <w:rPr>
          <w:rFonts w:ascii="Calibri" w:hAnsi="Calibri" w:cs="Calibri,Bold"/>
          <w:b/>
          <w:bCs/>
          <w:sz w:val="22"/>
          <w:szCs w:val="22"/>
        </w:rPr>
        <w:t>SECTION THREE: CHILDREN AND YOUNG PEOPLE SOCIAL CARE FEEDBACK</w:t>
      </w:r>
      <w:r w:rsidRPr="004426CE">
        <w:rPr>
          <w:rFonts w:ascii="Calibri" w:hAnsi="Calibri" w:cs="Calibri,Bold"/>
          <w:b/>
          <w:bCs/>
          <w:sz w:val="22"/>
          <w:szCs w:val="22"/>
        </w:rPr>
        <w:tab/>
      </w:r>
      <w:r w:rsidRPr="004426CE">
        <w:rPr>
          <w:rFonts w:ascii="Calibri" w:hAnsi="Calibri" w:cs="Calibri,Bold"/>
          <w:b/>
          <w:bCs/>
          <w:sz w:val="22"/>
          <w:szCs w:val="22"/>
        </w:rPr>
        <w:tab/>
      </w:r>
      <w:r w:rsidRPr="004426CE">
        <w:rPr>
          <w:rFonts w:ascii="Calibri" w:hAnsi="Calibri" w:cs="Calibri,Bold"/>
          <w:b/>
          <w:bCs/>
          <w:sz w:val="22"/>
          <w:szCs w:val="22"/>
        </w:rPr>
        <w:tab/>
      </w:r>
    </w:p>
    <w:p w:rsidR="00747999" w:rsidRPr="004426CE" w:rsidRDefault="00D872F4" w:rsidP="00747999">
      <w:pPr>
        <w:pStyle w:val="CM2"/>
        <w:rPr>
          <w:rFonts w:ascii="Calibri" w:hAnsi="Calibri" w:cs="Calibri,BoldItalic"/>
          <w:sz w:val="22"/>
          <w:szCs w:val="22"/>
        </w:rPr>
      </w:pPr>
      <w:r w:rsidRPr="004426CE">
        <w:rPr>
          <w:rFonts w:ascii="Calibri" w:hAnsi="Calibri" w:cs="Calibri,BoldItalic"/>
          <w:b/>
          <w:bCs/>
          <w:sz w:val="22"/>
          <w:szCs w:val="22"/>
        </w:rPr>
        <w:t>3.1 Summary of CYP and CSC feedback in 2018/2019</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t>1</w:t>
      </w:r>
      <w:r>
        <w:rPr>
          <w:rFonts w:ascii="Calibri" w:hAnsi="Calibri" w:cs="Calibri,BoldItalic"/>
          <w:b/>
          <w:bCs/>
          <w:sz w:val="22"/>
          <w:szCs w:val="22"/>
        </w:rPr>
        <w:t>5</w:t>
      </w:r>
    </w:p>
    <w:p w:rsidR="00747999" w:rsidRPr="004426CE" w:rsidRDefault="00D872F4" w:rsidP="00747999">
      <w:pPr>
        <w:pStyle w:val="CM2"/>
        <w:rPr>
          <w:rFonts w:ascii="Calibri" w:hAnsi="Calibri" w:cs="Calibri,BoldItalic"/>
          <w:b/>
          <w:bCs/>
          <w:sz w:val="22"/>
          <w:szCs w:val="22"/>
        </w:rPr>
      </w:pPr>
      <w:r w:rsidRPr="004426CE">
        <w:rPr>
          <w:rFonts w:ascii="Calibri" w:hAnsi="Calibri" w:cs="Calibri,BoldItalic"/>
          <w:b/>
          <w:bCs/>
          <w:sz w:val="22"/>
          <w:szCs w:val="22"/>
        </w:rPr>
        <w:t>3.2 Breakdown of complaints by stage</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Pr>
          <w:rFonts w:ascii="Calibri" w:hAnsi="Calibri" w:cs="Calibri,BoldItalic"/>
          <w:b/>
          <w:bCs/>
          <w:sz w:val="22"/>
          <w:szCs w:val="22"/>
        </w:rPr>
        <w:t>15</w:t>
      </w:r>
    </w:p>
    <w:p w:rsidR="000A2F8C" w:rsidRPr="004426CE" w:rsidRDefault="00D872F4" w:rsidP="00747999">
      <w:pPr>
        <w:pStyle w:val="CM2"/>
        <w:rPr>
          <w:rFonts w:ascii="Calibri" w:hAnsi="Calibri" w:cs="Arial"/>
          <w:b/>
          <w:bCs/>
          <w:sz w:val="22"/>
          <w:szCs w:val="22"/>
        </w:rPr>
      </w:pPr>
      <w:r w:rsidRPr="004426CE">
        <w:rPr>
          <w:rFonts w:ascii="Calibri" w:hAnsi="Calibri" w:cs="Calibri,BoldItalic"/>
          <w:b/>
          <w:bCs/>
          <w:sz w:val="22"/>
          <w:szCs w:val="22"/>
        </w:rPr>
        <w:t>3.3 Breakdown of complaints by outcome</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Pr>
          <w:rFonts w:ascii="Calibri" w:hAnsi="Calibri" w:cs="Calibri,BoldItalic"/>
          <w:b/>
          <w:bCs/>
          <w:sz w:val="22"/>
          <w:szCs w:val="22"/>
        </w:rPr>
        <w:t>16</w:t>
      </w:r>
    </w:p>
    <w:p w:rsidR="00747999" w:rsidRPr="004426CE" w:rsidRDefault="00D872F4" w:rsidP="00747999">
      <w:pPr>
        <w:pStyle w:val="CM2"/>
        <w:rPr>
          <w:rFonts w:ascii="Calibri" w:hAnsi="Calibri" w:cs="Calibri,BoldItalic"/>
          <w:b/>
          <w:bCs/>
          <w:sz w:val="22"/>
          <w:szCs w:val="22"/>
        </w:rPr>
      </w:pPr>
      <w:r w:rsidRPr="004426CE">
        <w:rPr>
          <w:rFonts w:ascii="Calibri" w:hAnsi="Calibri" w:cs="Arial"/>
          <w:b/>
          <w:bCs/>
          <w:sz w:val="22"/>
          <w:szCs w:val="22"/>
        </w:rPr>
        <w:t>3.4 What do people complain about in the statutory process?</w:t>
      </w:r>
      <w:r w:rsidRPr="004426CE">
        <w:rPr>
          <w:rFonts w:ascii="Calibri" w:hAnsi="Calibri" w:cs="Arial"/>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Pr>
          <w:rFonts w:ascii="Calibri" w:hAnsi="Calibri" w:cs="Calibri,BoldItalic"/>
          <w:b/>
          <w:bCs/>
          <w:sz w:val="22"/>
          <w:szCs w:val="22"/>
        </w:rPr>
        <w:t>17</w:t>
      </w:r>
    </w:p>
    <w:p w:rsidR="00775F15" w:rsidRPr="004426CE" w:rsidRDefault="00D872F4" w:rsidP="00AB1241">
      <w:pPr>
        <w:pStyle w:val="CM2"/>
        <w:rPr>
          <w:rFonts w:ascii="Calibri" w:hAnsi="Calibri" w:cs="Calibri,BoldItalic"/>
          <w:b/>
          <w:bCs/>
          <w:sz w:val="22"/>
          <w:szCs w:val="22"/>
        </w:rPr>
      </w:pPr>
      <w:r w:rsidRPr="004426CE">
        <w:rPr>
          <w:rFonts w:ascii="Calibri" w:hAnsi="Calibri" w:cs="Calibri,BoldItalic"/>
          <w:b/>
          <w:bCs/>
          <w:sz w:val="22"/>
          <w:szCs w:val="22"/>
        </w:rPr>
        <w:t>3.5 Learning for CSC</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Pr>
          <w:rFonts w:ascii="Calibri" w:hAnsi="Calibri" w:cs="Calibri,BoldItalic"/>
          <w:b/>
          <w:bCs/>
          <w:sz w:val="22"/>
          <w:szCs w:val="22"/>
        </w:rPr>
        <w:t>17</w:t>
      </w:r>
    </w:p>
    <w:p w:rsidR="009D17E4" w:rsidRPr="004426CE" w:rsidRDefault="00D872F4" w:rsidP="00AB1241">
      <w:pPr>
        <w:pStyle w:val="CM2"/>
        <w:rPr>
          <w:rFonts w:ascii="Calibri" w:hAnsi="Calibri" w:cs="Arial"/>
          <w:b/>
          <w:bCs/>
          <w:sz w:val="22"/>
          <w:szCs w:val="22"/>
        </w:rPr>
      </w:pPr>
      <w:r w:rsidRPr="004426CE">
        <w:rPr>
          <w:rFonts w:ascii="Calibri" w:hAnsi="Calibri" w:cs="Calibri,BoldItalic"/>
          <w:b/>
          <w:bCs/>
          <w:sz w:val="22"/>
          <w:szCs w:val="22"/>
        </w:rPr>
        <w:t xml:space="preserve">3.6 Summary of non-statutory </w:t>
      </w:r>
      <w:r w:rsidRPr="004426CE">
        <w:rPr>
          <w:rFonts w:ascii="Calibri" w:hAnsi="Calibri" w:cs="Arial"/>
          <w:b/>
          <w:bCs/>
          <w:sz w:val="22"/>
          <w:szCs w:val="22"/>
        </w:rPr>
        <w:t>complaints</w:t>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r>
      <w:r w:rsidRPr="004426CE">
        <w:rPr>
          <w:rFonts w:ascii="Calibri" w:hAnsi="Calibri" w:cs="Arial"/>
          <w:b/>
          <w:bCs/>
          <w:sz w:val="22"/>
          <w:szCs w:val="22"/>
        </w:rPr>
        <w:tab/>
        <w:t>1</w:t>
      </w:r>
      <w:r>
        <w:rPr>
          <w:rFonts w:ascii="Calibri" w:hAnsi="Calibri" w:cs="Arial"/>
          <w:b/>
          <w:bCs/>
          <w:sz w:val="22"/>
          <w:szCs w:val="22"/>
        </w:rPr>
        <w:t>9</w:t>
      </w:r>
    </w:p>
    <w:p w:rsidR="00E2322C" w:rsidRPr="004426CE" w:rsidRDefault="00D872F4" w:rsidP="00AB1241">
      <w:pPr>
        <w:pStyle w:val="CM2"/>
        <w:rPr>
          <w:rFonts w:ascii="Calibri" w:hAnsi="Calibri" w:cs="Calibri,BoldItalic"/>
          <w:b/>
          <w:bCs/>
          <w:sz w:val="22"/>
          <w:szCs w:val="22"/>
        </w:rPr>
      </w:pPr>
      <w:r w:rsidRPr="004426CE">
        <w:rPr>
          <w:rFonts w:ascii="Calibri" w:hAnsi="Calibri" w:cs="Arial"/>
          <w:b/>
          <w:bCs/>
          <w:sz w:val="22"/>
          <w:szCs w:val="22"/>
        </w:rPr>
        <w:t>3.7 What are non-statutory CSC complaints about?</w:t>
      </w:r>
      <w:r w:rsidRPr="004426CE">
        <w:rPr>
          <w:rFonts w:ascii="Calibri" w:hAnsi="Calibri" w:cs="Arial"/>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Pr>
          <w:rFonts w:ascii="Calibri" w:hAnsi="Calibri" w:cs="Calibri,BoldItalic"/>
          <w:b/>
          <w:bCs/>
          <w:sz w:val="22"/>
          <w:szCs w:val="22"/>
        </w:rPr>
        <w:t>19</w:t>
      </w:r>
    </w:p>
    <w:p w:rsidR="00CE0B0A" w:rsidRDefault="00D872F4" w:rsidP="00AB1241">
      <w:pPr>
        <w:pStyle w:val="CM2"/>
        <w:rPr>
          <w:rFonts w:ascii="Calibri" w:hAnsi="Calibri" w:cs="Calibri,BoldItalic"/>
          <w:b/>
          <w:bCs/>
          <w:sz w:val="22"/>
          <w:szCs w:val="22"/>
        </w:rPr>
      </w:pPr>
      <w:r w:rsidRPr="004426CE">
        <w:rPr>
          <w:rFonts w:ascii="Calibri" w:hAnsi="Calibri" w:cs="Calibri,BoldItalic"/>
          <w:b/>
          <w:bCs/>
          <w:sz w:val="22"/>
          <w:szCs w:val="22"/>
        </w:rPr>
        <w:t>3.8 Services which were the subject of compliments and comments in 2017/18</w:t>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t>19</w:t>
      </w:r>
    </w:p>
    <w:p w:rsidR="00815FB6" w:rsidRPr="004426CE" w:rsidRDefault="00D872F4" w:rsidP="00AB1241">
      <w:pPr>
        <w:pStyle w:val="CM2"/>
        <w:rPr>
          <w:rFonts w:ascii="Calibri" w:hAnsi="Calibri" w:cs="Calibri,BoldItalic"/>
          <w:b/>
          <w:bCs/>
          <w:sz w:val="22"/>
          <w:szCs w:val="22"/>
        </w:rPr>
      </w:pPr>
      <w:r>
        <w:rPr>
          <w:rFonts w:ascii="Calibri" w:hAnsi="Calibri" w:cs="Calibri,BoldItalic"/>
          <w:b/>
          <w:bCs/>
          <w:sz w:val="22"/>
          <w:szCs w:val="22"/>
        </w:rPr>
        <w:t>3.9 Exceptional compliments</w:t>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r>
      <w:r>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t>1</w:t>
      </w:r>
      <w:r>
        <w:rPr>
          <w:rFonts w:ascii="Calibri" w:hAnsi="Calibri" w:cs="Calibri,BoldItalic"/>
          <w:b/>
          <w:bCs/>
          <w:sz w:val="22"/>
          <w:szCs w:val="22"/>
        </w:rPr>
        <w:t>9</w:t>
      </w:r>
    </w:p>
    <w:p w:rsidR="00B1267C" w:rsidRPr="004426CE" w:rsidRDefault="00D872F4" w:rsidP="00AB1241">
      <w:pPr>
        <w:pStyle w:val="CM2"/>
        <w:rPr>
          <w:rFonts w:ascii="Calibri" w:hAnsi="Calibri" w:cs="Calibri,BoldItalic"/>
          <w:b/>
          <w:bCs/>
          <w:sz w:val="22"/>
          <w:szCs w:val="22"/>
        </w:rPr>
      </w:pPr>
      <w:r>
        <w:rPr>
          <w:rFonts w:ascii="Calibri" w:hAnsi="Calibri" w:cs="Arial"/>
          <w:b/>
          <w:sz w:val="22"/>
          <w:szCs w:val="22"/>
        </w:rPr>
        <w:t>3.10</w:t>
      </w:r>
      <w:r w:rsidRPr="004426CE">
        <w:rPr>
          <w:rFonts w:ascii="Calibri" w:hAnsi="Calibri" w:cs="Arial"/>
          <w:b/>
          <w:sz w:val="22"/>
          <w:szCs w:val="22"/>
        </w:rPr>
        <w:t xml:space="preserve"> LGSCO Complaints</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Pr>
          <w:rFonts w:ascii="Calibri" w:hAnsi="Calibri" w:cs="Calibri,BoldItalic"/>
          <w:b/>
          <w:bCs/>
          <w:sz w:val="22"/>
          <w:szCs w:val="22"/>
        </w:rPr>
        <w:t>20</w:t>
      </w:r>
    </w:p>
    <w:p w:rsidR="00631708" w:rsidRPr="004426CE" w:rsidRDefault="00D872F4" w:rsidP="00FA4042">
      <w:pPr>
        <w:rPr>
          <w:rFonts w:ascii="Calibri" w:hAnsi="Calibri" w:cs="Arial"/>
          <w:b/>
        </w:rPr>
      </w:pPr>
      <w:r>
        <w:rPr>
          <w:rFonts w:ascii="Calibri" w:hAnsi="Calibri" w:cs="Arial"/>
          <w:b/>
        </w:rPr>
        <w:t>3.11</w:t>
      </w:r>
      <w:r w:rsidRPr="004426CE">
        <w:rPr>
          <w:rFonts w:ascii="Calibri" w:hAnsi="Calibri" w:cs="Arial"/>
          <w:b/>
        </w:rPr>
        <w:t xml:space="preserve"> LGSCO Children's Social Care identified learning</w:t>
      </w:r>
      <w:r w:rsidRPr="004426CE">
        <w:rPr>
          <w:rFonts w:ascii="Calibri" w:hAnsi="Calibri" w:cs="Arial"/>
          <w:b/>
        </w:rPr>
        <w:tab/>
      </w:r>
      <w:r w:rsidRPr="004426CE">
        <w:rPr>
          <w:rFonts w:ascii="Calibri" w:hAnsi="Calibri" w:cs="Arial"/>
          <w:b/>
        </w:rPr>
        <w:tab/>
        <w:t xml:space="preserve"> </w:t>
      </w:r>
      <w:r w:rsidRPr="004426CE">
        <w:rPr>
          <w:rFonts w:ascii="Calibri" w:hAnsi="Calibri" w:cs="Arial"/>
          <w:b/>
        </w:rPr>
        <w:tab/>
      </w:r>
      <w:r w:rsidRPr="004426CE">
        <w:rPr>
          <w:rFonts w:ascii="Calibri" w:hAnsi="Calibri" w:cs="Arial"/>
          <w:b/>
        </w:rPr>
        <w:tab/>
      </w:r>
      <w:r w:rsidRPr="004426CE">
        <w:rPr>
          <w:rFonts w:ascii="Calibri" w:hAnsi="Calibri" w:cs="Arial"/>
          <w:b/>
        </w:rPr>
        <w:tab/>
      </w:r>
      <w:r w:rsidRPr="004426CE">
        <w:rPr>
          <w:rFonts w:ascii="Calibri" w:hAnsi="Calibri" w:cs="Arial"/>
          <w:b/>
        </w:rPr>
        <w:tab/>
      </w:r>
      <w:r>
        <w:rPr>
          <w:rFonts w:ascii="Calibri" w:hAnsi="Calibri" w:cs="Arial"/>
          <w:b/>
        </w:rPr>
        <w:t>21</w:t>
      </w:r>
    </w:p>
    <w:p w:rsidR="00631708" w:rsidRPr="004426CE" w:rsidRDefault="001F4801" w:rsidP="00631708">
      <w:pPr>
        <w:rPr>
          <w:rFonts w:ascii="Calibri" w:hAnsi="Calibri" w:cs="Arial"/>
        </w:rPr>
      </w:pPr>
    </w:p>
    <w:p w:rsidR="00631708" w:rsidRPr="004426CE" w:rsidRDefault="001F4801" w:rsidP="00631708">
      <w:pPr>
        <w:rPr>
          <w:rFonts w:ascii="Calibri" w:hAnsi="Calibri" w:cs="Arial"/>
        </w:rPr>
      </w:pPr>
    </w:p>
    <w:p w:rsidR="00631708" w:rsidRPr="004426CE" w:rsidRDefault="001F4801" w:rsidP="00631708">
      <w:pPr>
        <w:rPr>
          <w:rFonts w:ascii="Calibri" w:hAnsi="Calibri" w:cs="Arial"/>
        </w:rPr>
      </w:pPr>
    </w:p>
    <w:p w:rsidR="00631708" w:rsidRPr="004426CE" w:rsidRDefault="001F4801" w:rsidP="00631708">
      <w:pPr>
        <w:rPr>
          <w:rFonts w:ascii="Calibri" w:hAnsi="Calibri" w:cs="Arial"/>
        </w:rPr>
      </w:pPr>
    </w:p>
    <w:p w:rsidR="00FA4042" w:rsidRPr="004426CE" w:rsidRDefault="00D872F4" w:rsidP="00631708">
      <w:pPr>
        <w:tabs>
          <w:tab w:val="left" w:pos="5790"/>
        </w:tabs>
        <w:rPr>
          <w:rFonts w:ascii="Calibri" w:hAnsi="Calibri" w:cs="Arial"/>
        </w:rPr>
      </w:pPr>
      <w:r w:rsidRPr="004426CE">
        <w:rPr>
          <w:rFonts w:ascii="Calibri" w:hAnsi="Calibri" w:cs="Arial"/>
        </w:rPr>
        <w:tab/>
      </w:r>
    </w:p>
    <w:p w:rsidR="00B1267C" w:rsidRPr="004426CE" w:rsidRDefault="00D872F4" w:rsidP="009F0AB2">
      <w:pPr>
        <w:pStyle w:val="CM16"/>
        <w:pageBreakBefore/>
        <w:spacing w:after="227"/>
        <w:jc w:val="both"/>
        <w:rPr>
          <w:rFonts w:ascii="Arial" w:hAnsi="Arial" w:cs="Arial"/>
          <w:sz w:val="22"/>
          <w:szCs w:val="22"/>
        </w:rPr>
      </w:pPr>
      <w:r w:rsidRPr="004426CE">
        <w:rPr>
          <w:rFonts w:ascii="Arial" w:hAnsi="Arial" w:cs="Arial"/>
          <w:b/>
          <w:bCs/>
          <w:sz w:val="22"/>
          <w:szCs w:val="22"/>
        </w:rPr>
        <w:lastRenderedPageBreak/>
        <w:t xml:space="preserve">Introduction </w:t>
      </w:r>
    </w:p>
    <w:p w:rsidR="00B1267C" w:rsidRPr="004426CE" w:rsidRDefault="00D872F4" w:rsidP="00090F4A">
      <w:pPr>
        <w:pStyle w:val="CM14"/>
        <w:numPr>
          <w:ilvl w:val="0"/>
          <w:numId w:val="32"/>
        </w:numPr>
        <w:ind w:left="284" w:hanging="284"/>
        <w:jc w:val="both"/>
        <w:rPr>
          <w:rFonts w:ascii="Arial" w:hAnsi="Arial" w:cs="Arial"/>
          <w:b/>
          <w:bCs/>
          <w:sz w:val="22"/>
          <w:szCs w:val="22"/>
        </w:rPr>
      </w:pPr>
      <w:r w:rsidRPr="004426CE">
        <w:rPr>
          <w:rFonts w:ascii="Arial" w:hAnsi="Arial" w:cs="Arial"/>
          <w:b/>
          <w:bCs/>
          <w:sz w:val="22"/>
          <w:szCs w:val="22"/>
        </w:rPr>
        <w:t xml:space="preserve">Background </w:t>
      </w:r>
    </w:p>
    <w:p w:rsidR="00090F4A" w:rsidRPr="004426CE" w:rsidRDefault="001F4801" w:rsidP="00090F4A">
      <w:pPr>
        <w:pStyle w:val="Default"/>
        <w:rPr>
          <w:color w:val="auto"/>
          <w:sz w:val="22"/>
          <w:szCs w:val="22"/>
        </w:rPr>
      </w:pPr>
    </w:p>
    <w:p w:rsidR="00B1267C" w:rsidRPr="004426CE" w:rsidRDefault="00D872F4" w:rsidP="00D45CBA">
      <w:pPr>
        <w:pStyle w:val="CM16"/>
        <w:jc w:val="both"/>
        <w:rPr>
          <w:rFonts w:ascii="Arial" w:hAnsi="Arial" w:cs="Arial"/>
          <w:sz w:val="22"/>
          <w:szCs w:val="22"/>
        </w:rPr>
      </w:pPr>
      <w:r w:rsidRPr="004426CE">
        <w:rPr>
          <w:rFonts w:ascii="Arial" w:hAnsi="Arial" w:cs="Arial"/>
          <w:sz w:val="22"/>
          <w:szCs w:val="22"/>
        </w:rPr>
        <w:t xml:space="preserve">Local authorities are legally required to establish complaints procedures to deal with complaints about their social care functions.  The complaints procedure for children and young people is covered by the Children Act 1989 and the Department for Skills and Education produced guidance, 'Getting the Best from Complaints' (2006), which outlines the procedures which local authorities must have in place.  For adult social care, this report is also produced in accordance with the requirements of the Local Authority Social Services and National Health Service Complaints Regulations (2009). </w:t>
      </w:r>
    </w:p>
    <w:p w:rsidR="00FF3D53" w:rsidRPr="004426CE" w:rsidRDefault="001F4801" w:rsidP="00FF3D53">
      <w:pPr>
        <w:pStyle w:val="Default"/>
        <w:rPr>
          <w:color w:val="auto"/>
          <w:sz w:val="22"/>
          <w:szCs w:val="22"/>
        </w:rPr>
      </w:pPr>
    </w:p>
    <w:p w:rsidR="00A554CA" w:rsidRPr="004426CE" w:rsidRDefault="00D872F4" w:rsidP="00D45CBA">
      <w:pPr>
        <w:autoSpaceDE w:val="0"/>
        <w:autoSpaceDN w:val="0"/>
        <w:spacing w:after="0" w:line="240" w:lineRule="auto"/>
        <w:jc w:val="both"/>
        <w:rPr>
          <w:rFonts w:ascii="Arial" w:hAnsi="Arial" w:cs="Arial"/>
        </w:rPr>
      </w:pPr>
      <w:r w:rsidRPr="004426CE">
        <w:rPr>
          <w:rFonts w:ascii="Arial" w:hAnsi="Arial" w:cs="Arial"/>
        </w:rPr>
        <w:t>Lancashire County Council is the Vice Chair of the National Complaints Managers Group (England) and the Vice Chair of the North West Complaints Managers Group which comprises 23 local authorities.  The aim of this group is to provide a forum where complaints staff can learn and share best practice, develop and implement local practice standards, discuss performance and problem solve.  These groups are also consulted on proposed changes to legislation and learning from complaints by the Association of Directors of Adult Social Services and the Association of Directors of Children's Services.</w:t>
      </w:r>
    </w:p>
    <w:p w:rsidR="00D45CBA" w:rsidRPr="004426CE" w:rsidRDefault="001F4801" w:rsidP="00090F4A">
      <w:pPr>
        <w:pStyle w:val="CM14"/>
        <w:jc w:val="both"/>
        <w:rPr>
          <w:rFonts w:ascii="Arial" w:hAnsi="Arial" w:cs="Arial"/>
          <w:b/>
          <w:bCs/>
          <w:sz w:val="22"/>
          <w:szCs w:val="22"/>
        </w:rPr>
      </w:pPr>
    </w:p>
    <w:p w:rsidR="00E2322C" w:rsidRPr="004426CE" w:rsidRDefault="00D872F4" w:rsidP="00090F4A">
      <w:pPr>
        <w:pStyle w:val="CM14"/>
        <w:jc w:val="both"/>
        <w:rPr>
          <w:rFonts w:ascii="Arial" w:hAnsi="Arial" w:cs="Arial"/>
          <w:b/>
          <w:bCs/>
          <w:sz w:val="22"/>
          <w:szCs w:val="22"/>
        </w:rPr>
      </w:pPr>
      <w:r w:rsidRPr="004426CE">
        <w:rPr>
          <w:rFonts w:ascii="Arial" w:hAnsi="Arial" w:cs="Arial"/>
          <w:b/>
          <w:bCs/>
          <w:sz w:val="22"/>
          <w:szCs w:val="22"/>
        </w:rPr>
        <w:t xml:space="preserve">ii. Purpose </w:t>
      </w:r>
    </w:p>
    <w:p w:rsidR="00090F4A" w:rsidRPr="004426CE" w:rsidRDefault="001F4801" w:rsidP="00090F4A">
      <w:pPr>
        <w:pStyle w:val="Default"/>
        <w:rPr>
          <w:color w:val="auto"/>
          <w:sz w:val="22"/>
          <w:szCs w:val="22"/>
        </w:rPr>
      </w:pPr>
    </w:p>
    <w:p w:rsidR="00B1267C" w:rsidRPr="004426CE" w:rsidRDefault="00D872F4" w:rsidP="00D45CBA">
      <w:pPr>
        <w:pStyle w:val="CM14"/>
        <w:jc w:val="both"/>
        <w:rPr>
          <w:rFonts w:ascii="Arial" w:hAnsi="Arial" w:cs="Arial"/>
          <w:sz w:val="22"/>
          <w:szCs w:val="22"/>
        </w:rPr>
      </w:pPr>
      <w:r w:rsidRPr="004426CE">
        <w:rPr>
          <w:rFonts w:ascii="Arial" w:hAnsi="Arial" w:cs="Arial"/>
          <w:sz w:val="22"/>
          <w:szCs w:val="22"/>
        </w:rPr>
        <w:t xml:space="preserve">The purpose of the Annual Report is to review the operation of the complaints process over a 12 month period, including statistical data, and to provide the local authority with the means by which it keeps itself informed about complaint themes and how effective its current arrangements are for handling customer complaints.  It offers an analysis of what the information obtained from the operation of the complaints process means for the council. </w:t>
      </w:r>
    </w:p>
    <w:p w:rsidR="00E2322C" w:rsidRPr="004426CE" w:rsidRDefault="001F4801" w:rsidP="00E2322C">
      <w:pPr>
        <w:pStyle w:val="Default"/>
        <w:rPr>
          <w:color w:val="auto"/>
          <w:sz w:val="22"/>
          <w:szCs w:val="22"/>
        </w:rPr>
      </w:pPr>
    </w:p>
    <w:p w:rsidR="00942834" w:rsidRPr="004426CE" w:rsidRDefault="00D872F4" w:rsidP="00E2322C">
      <w:pPr>
        <w:pStyle w:val="CM16"/>
        <w:spacing w:after="270" w:line="276" w:lineRule="atLeast"/>
        <w:jc w:val="both"/>
        <w:rPr>
          <w:rFonts w:ascii="Arial" w:hAnsi="Arial" w:cs="Arial"/>
          <w:sz w:val="22"/>
          <w:szCs w:val="22"/>
        </w:rPr>
      </w:pPr>
      <w:r w:rsidRPr="004426CE">
        <w:rPr>
          <w:rFonts w:ascii="Arial" w:hAnsi="Arial" w:cs="Arial"/>
          <w:sz w:val="22"/>
          <w:szCs w:val="22"/>
        </w:rPr>
        <w:t>This report also includes information on compliments and comments received by the council.</w:t>
      </w:r>
    </w:p>
    <w:p w:rsidR="00090F4A" w:rsidRPr="004426CE" w:rsidRDefault="00D872F4" w:rsidP="002731C8">
      <w:pPr>
        <w:pStyle w:val="CM14"/>
        <w:jc w:val="both"/>
        <w:rPr>
          <w:rFonts w:ascii="Arial" w:hAnsi="Arial" w:cs="Arial"/>
          <w:b/>
          <w:bCs/>
          <w:sz w:val="22"/>
          <w:szCs w:val="22"/>
        </w:rPr>
      </w:pPr>
      <w:r w:rsidRPr="004426CE">
        <w:rPr>
          <w:rFonts w:ascii="Arial" w:hAnsi="Arial" w:cs="Arial"/>
          <w:b/>
          <w:bCs/>
          <w:sz w:val="22"/>
          <w:szCs w:val="22"/>
        </w:rPr>
        <w:t>iii. Period covered and data</w:t>
      </w:r>
    </w:p>
    <w:p w:rsidR="002731C8" w:rsidRPr="004426CE" w:rsidRDefault="001F4801" w:rsidP="002731C8">
      <w:pPr>
        <w:pStyle w:val="Default"/>
        <w:ind w:left="1080"/>
        <w:rPr>
          <w:color w:val="auto"/>
          <w:sz w:val="22"/>
          <w:szCs w:val="22"/>
        </w:rPr>
      </w:pPr>
    </w:p>
    <w:p w:rsidR="00E2322C" w:rsidRPr="004426CE" w:rsidRDefault="00D872F4" w:rsidP="00D45CBA">
      <w:pPr>
        <w:pStyle w:val="CM14"/>
        <w:jc w:val="both"/>
        <w:rPr>
          <w:rFonts w:ascii="Arial" w:hAnsi="Arial" w:cs="Arial"/>
          <w:bCs/>
          <w:sz w:val="22"/>
          <w:szCs w:val="22"/>
        </w:rPr>
      </w:pPr>
      <w:r w:rsidRPr="004426CE">
        <w:rPr>
          <w:rFonts w:ascii="Arial" w:hAnsi="Arial" w:cs="Arial"/>
          <w:bCs/>
          <w:sz w:val="22"/>
          <w:szCs w:val="22"/>
        </w:rPr>
        <w:t xml:space="preserve">The report covers the period 1 April 2018 to the 31 March 2019.  The report makes extensive use throughout of data available from the Customer Feedback System which records all statutory social care complaints and feedback for the council.  The statistical information presented within this report can be verified by reference to this database and is based on the date feedback is received.  All percentages and costs are rounded to the nearest whole number. </w:t>
      </w:r>
    </w:p>
    <w:tbl>
      <w:tblPr>
        <w:tblpPr w:leftFromText="180" w:rightFromText="180" w:vertAnchor="text" w:horzAnchor="margin" w:tblpY="267"/>
        <w:tblW w:w="5000" w:type="pct"/>
        <w:tblLook w:val="0000" w:firstRow="0" w:lastRow="0" w:firstColumn="0" w:lastColumn="0" w:noHBand="0" w:noVBand="0"/>
      </w:tblPr>
      <w:tblGrid>
        <w:gridCol w:w="2080"/>
        <w:gridCol w:w="8115"/>
      </w:tblGrid>
      <w:tr w:rsidR="00FC3183" w:rsidTr="005A3ABC">
        <w:trPr>
          <w:trHeight w:val="487"/>
        </w:trPr>
        <w:tc>
          <w:tcPr>
            <w:tcW w:w="1020" w:type="pct"/>
            <w:tcBorders>
              <w:top w:val="single" w:sz="6" w:space="0" w:color="000000"/>
              <w:left w:val="single" w:sz="4" w:space="0" w:color="000000"/>
              <w:bottom w:val="single" w:sz="6" w:space="0" w:color="000000"/>
              <w:right w:val="single" w:sz="4" w:space="0" w:color="000000"/>
            </w:tcBorders>
            <w:vAlign w:val="center"/>
          </w:tcPr>
          <w:p w:rsidR="008D6852" w:rsidRPr="004426CE" w:rsidRDefault="00D872F4" w:rsidP="008D6852">
            <w:pPr>
              <w:pStyle w:val="Default"/>
              <w:rPr>
                <w:rFonts w:ascii="Arial" w:hAnsi="Arial" w:cs="Arial"/>
                <w:color w:val="auto"/>
                <w:sz w:val="22"/>
                <w:szCs w:val="22"/>
              </w:rPr>
            </w:pPr>
            <w:r w:rsidRPr="004426CE">
              <w:rPr>
                <w:rFonts w:ascii="Arial" w:hAnsi="Arial" w:cs="Arial"/>
                <w:color w:val="auto"/>
                <w:sz w:val="22"/>
                <w:szCs w:val="22"/>
              </w:rPr>
              <w:t xml:space="preserve">Section One </w:t>
            </w:r>
          </w:p>
        </w:tc>
        <w:tc>
          <w:tcPr>
            <w:tcW w:w="3980" w:type="pct"/>
            <w:tcBorders>
              <w:top w:val="single" w:sz="6" w:space="0" w:color="000000"/>
              <w:left w:val="single" w:sz="4" w:space="0" w:color="000000"/>
              <w:bottom w:val="single" w:sz="6" w:space="0" w:color="000000"/>
              <w:right w:val="single" w:sz="4" w:space="0" w:color="000000"/>
            </w:tcBorders>
          </w:tcPr>
          <w:p w:rsidR="008D6852" w:rsidRPr="004426CE" w:rsidRDefault="00D872F4" w:rsidP="008D6852">
            <w:pPr>
              <w:pStyle w:val="Default"/>
              <w:rPr>
                <w:rFonts w:ascii="Arial" w:hAnsi="Arial" w:cs="Arial"/>
                <w:color w:val="auto"/>
                <w:sz w:val="22"/>
                <w:szCs w:val="22"/>
              </w:rPr>
            </w:pPr>
            <w:r w:rsidRPr="004426CE">
              <w:rPr>
                <w:rFonts w:ascii="Arial" w:hAnsi="Arial" w:cs="Arial"/>
                <w:b/>
                <w:bCs/>
                <w:color w:val="auto"/>
                <w:sz w:val="22"/>
                <w:szCs w:val="22"/>
              </w:rPr>
              <w:t xml:space="preserve">Summary and Overview </w:t>
            </w:r>
            <w:r w:rsidRPr="004426CE">
              <w:rPr>
                <w:rFonts w:ascii="Arial" w:hAnsi="Arial" w:cs="Arial"/>
                <w:color w:val="auto"/>
                <w:sz w:val="22"/>
                <w:szCs w:val="22"/>
              </w:rPr>
              <w:t>highlights the key messages from the report and gives the overall picture across the council</w:t>
            </w:r>
          </w:p>
        </w:tc>
      </w:tr>
      <w:tr w:rsidR="00FC3183" w:rsidTr="005A3ABC">
        <w:trPr>
          <w:trHeight w:val="366"/>
        </w:trPr>
        <w:tc>
          <w:tcPr>
            <w:tcW w:w="1020" w:type="pct"/>
            <w:tcBorders>
              <w:top w:val="single" w:sz="6" w:space="0" w:color="000000"/>
              <w:left w:val="single" w:sz="4" w:space="0" w:color="000000"/>
              <w:bottom w:val="single" w:sz="6" w:space="0" w:color="000000"/>
              <w:right w:val="single" w:sz="4" w:space="0" w:color="000000"/>
            </w:tcBorders>
            <w:vAlign w:val="center"/>
          </w:tcPr>
          <w:p w:rsidR="008D6852" w:rsidRPr="004426CE" w:rsidRDefault="00D872F4" w:rsidP="008D6852">
            <w:pPr>
              <w:pStyle w:val="Default"/>
              <w:rPr>
                <w:rFonts w:ascii="Arial" w:hAnsi="Arial" w:cs="Arial"/>
                <w:color w:val="auto"/>
                <w:sz w:val="22"/>
                <w:szCs w:val="22"/>
              </w:rPr>
            </w:pPr>
            <w:r w:rsidRPr="004426CE">
              <w:rPr>
                <w:rFonts w:ascii="Arial" w:hAnsi="Arial" w:cs="Arial"/>
                <w:color w:val="auto"/>
                <w:sz w:val="22"/>
                <w:szCs w:val="22"/>
              </w:rPr>
              <w:t xml:space="preserve">Section Two </w:t>
            </w:r>
          </w:p>
        </w:tc>
        <w:tc>
          <w:tcPr>
            <w:tcW w:w="3980" w:type="pct"/>
            <w:tcBorders>
              <w:top w:val="single" w:sz="6" w:space="0" w:color="000000"/>
              <w:left w:val="single" w:sz="4" w:space="0" w:color="000000"/>
              <w:bottom w:val="single" w:sz="6" w:space="0" w:color="000000"/>
              <w:right w:val="single" w:sz="4" w:space="0" w:color="000000"/>
            </w:tcBorders>
            <w:vAlign w:val="center"/>
          </w:tcPr>
          <w:p w:rsidR="008D6852" w:rsidRPr="004426CE" w:rsidRDefault="00D872F4" w:rsidP="008D6852">
            <w:pPr>
              <w:pStyle w:val="Default"/>
              <w:rPr>
                <w:rFonts w:ascii="Arial" w:hAnsi="Arial" w:cs="Arial"/>
                <w:color w:val="auto"/>
                <w:sz w:val="22"/>
                <w:szCs w:val="22"/>
              </w:rPr>
            </w:pPr>
            <w:r w:rsidRPr="004426CE">
              <w:rPr>
                <w:rFonts w:ascii="Arial" w:hAnsi="Arial" w:cs="Arial"/>
                <w:color w:val="auto"/>
                <w:sz w:val="22"/>
                <w:szCs w:val="22"/>
              </w:rPr>
              <w:t>Statistical data, a</w:t>
            </w:r>
            <w:r w:rsidRPr="004426CE">
              <w:rPr>
                <w:rFonts w:ascii="Arial" w:hAnsi="Arial" w:cs="Arial"/>
                <w:bCs/>
                <w:color w:val="auto"/>
                <w:sz w:val="22"/>
                <w:szCs w:val="22"/>
              </w:rPr>
              <w:t xml:space="preserve">nalysis and learning </w:t>
            </w:r>
            <w:r w:rsidRPr="004426CE">
              <w:rPr>
                <w:rFonts w:ascii="Arial" w:hAnsi="Arial" w:cs="Arial"/>
                <w:color w:val="auto"/>
                <w:sz w:val="22"/>
                <w:szCs w:val="22"/>
              </w:rPr>
              <w:t>in relation to</w:t>
            </w:r>
            <w:r w:rsidRPr="004426CE">
              <w:rPr>
                <w:rFonts w:ascii="Arial" w:hAnsi="Arial" w:cs="Arial"/>
                <w:b/>
                <w:bCs/>
                <w:color w:val="auto"/>
                <w:sz w:val="22"/>
                <w:szCs w:val="22"/>
              </w:rPr>
              <w:t xml:space="preserve"> Adult Social Care Services.</w:t>
            </w:r>
          </w:p>
        </w:tc>
      </w:tr>
      <w:tr w:rsidR="00FC3183" w:rsidTr="005A3ABC">
        <w:trPr>
          <w:trHeight w:val="368"/>
        </w:trPr>
        <w:tc>
          <w:tcPr>
            <w:tcW w:w="1020" w:type="pct"/>
            <w:tcBorders>
              <w:top w:val="single" w:sz="6" w:space="0" w:color="000000"/>
              <w:left w:val="single" w:sz="4" w:space="0" w:color="000000"/>
              <w:bottom w:val="single" w:sz="6" w:space="0" w:color="000000"/>
              <w:right w:val="single" w:sz="4" w:space="0" w:color="000000"/>
            </w:tcBorders>
            <w:vAlign w:val="center"/>
          </w:tcPr>
          <w:p w:rsidR="008D6852" w:rsidRPr="004426CE" w:rsidRDefault="00D872F4" w:rsidP="008D6852">
            <w:pPr>
              <w:pStyle w:val="Default"/>
              <w:rPr>
                <w:rFonts w:ascii="Arial" w:hAnsi="Arial" w:cs="Arial"/>
                <w:color w:val="auto"/>
                <w:sz w:val="22"/>
                <w:szCs w:val="22"/>
              </w:rPr>
            </w:pPr>
            <w:r w:rsidRPr="004426CE">
              <w:rPr>
                <w:rFonts w:ascii="Arial" w:hAnsi="Arial" w:cs="Arial"/>
                <w:color w:val="auto"/>
                <w:sz w:val="22"/>
                <w:szCs w:val="22"/>
              </w:rPr>
              <w:t xml:space="preserve">Section Three </w:t>
            </w:r>
          </w:p>
        </w:tc>
        <w:tc>
          <w:tcPr>
            <w:tcW w:w="3980" w:type="pct"/>
            <w:tcBorders>
              <w:top w:val="single" w:sz="6" w:space="0" w:color="000000"/>
              <w:left w:val="single" w:sz="4" w:space="0" w:color="000000"/>
              <w:bottom w:val="single" w:sz="6" w:space="0" w:color="000000"/>
              <w:right w:val="single" w:sz="4" w:space="0" w:color="000000"/>
            </w:tcBorders>
            <w:vAlign w:val="center"/>
          </w:tcPr>
          <w:p w:rsidR="008D6852" w:rsidRPr="004426CE" w:rsidRDefault="00D872F4" w:rsidP="008D6852">
            <w:pPr>
              <w:pStyle w:val="Default"/>
              <w:rPr>
                <w:rFonts w:ascii="Arial" w:hAnsi="Arial" w:cs="Arial"/>
                <w:b/>
                <w:color w:val="auto"/>
                <w:sz w:val="22"/>
                <w:szCs w:val="22"/>
              </w:rPr>
            </w:pPr>
            <w:r w:rsidRPr="004426CE">
              <w:rPr>
                <w:rFonts w:ascii="Arial" w:hAnsi="Arial" w:cs="Arial"/>
                <w:color w:val="auto"/>
                <w:sz w:val="22"/>
                <w:szCs w:val="22"/>
              </w:rPr>
              <w:t xml:space="preserve">Statistical data and further information and </w:t>
            </w:r>
            <w:r w:rsidRPr="004426CE">
              <w:rPr>
                <w:rFonts w:ascii="Arial" w:hAnsi="Arial" w:cs="Arial"/>
                <w:bCs/>
                <w:color w:val="auto"/>
                <w:sz w:val="22"/>
                <w:szCs w:val="22"/>
              </w:rPr>
              <w:t xml:space="preserve">analysis and learning </w:t>
            </w:r>
            <w:r w:rsidRPr="004426CE">
              <w:rPr>
                <w:rFonts w:ascii="Arial" w:hAnsi="Arial" w:cs="Arial"/>
                <w:color w:val="auto"/>
                <w:sz w:val="22"/>
                <w:szCs w:val="22"/>
              </w:rPr>
              <w:t>in relation to</w:t>
            </w:r>
            <w:r w:rsidRPr="004426CE">
              <w:rPr>
                <w:rFonts w:ascii="Arial" w:hAnsi="Arial" w:cs="Arial"/>
                <w:b/>
                <w:bCs/>
                <w:color w:val="auto"/>
                <w:sz w:val="22"/>
                <w:szCs w:val="22"/>
              </w:rPr>
              <w:t xml:space="preserve"> all Children's Services.</w:t>
            </w:r>
          </w:p>
        </w:tc>
      </w:tr>
    </w:tbl>
    <w:p w:rsidR="00631708" w:rsidRPr="004426CE" w:rsidRDefault="001F4801" w:rsidP="002731C8">
      <w:pPr>
        <w:pStyle w:val="CM14"/>
        <w:spacing w:line="276" w:lineRule="atLeast"/>
        <w:jc w:val="both"/>
        <w:rPr>
          <w:rFonts w:ascii="Arial" w:hAnsi="Arial" w:cs="Arial"/>
          <w:i/>
          <w:sz w:val="22"/>
          <w:szCs w:val="22"/>
        </w:rPr>
      </w:pPr>
    </w:p>
    <w:p w:rsidR="00631708" w:rsidRPr="004426CE" w:rsidRDefault="00D872F4" w:rsidP="00631708">
      <w:pPr>
        <w:pStyle w:val="CM14"/>
        <w:spacing w:line="276" w:lineRule="atLeast"/>
        <w:rPr>
          <w:rFonts w:ascii="Arial" w:hAnsi="Arial" w:cs="Arial"/>
          <w:sz w:val="22"/>
          <w:szCs w:val="22"/>
        </w:rPr>
      </w:pPr>
      <w:r w:rsidRPr="004426CE">
        <w:rPr>
          <w:rFonts w:ascii="Arial" w:hAnsi="Arial" w:cs="Arial"/>
          <w:sz w:val="22"/>
          <w:szCs w:val="22"/>
        </w:rPr>
        <w:t xml:space="preserve">If you require any additional information please contact Lancashire County Council Complaints Team on 01772 539414 or email your request to </w:t>
      </w:r>
      <w:proofErr w:type="spellStart"/>
      <w:r w:rsidRPr="004426CE">
        <w:rPr>
          <w:rFonts w:ascii="Arial" w:hAnsi="Arial" w:cs="Arial"/>
          <w:sz w:val="22"/>
          <w:szCs w:val="22"/>
          <w:u w:val="single"/>
        </w:rPr>
        <w:t>complaintsandfeedback@lancashire.gov,uk</w:t>
      </w:r>
      <w:proofErr w:type="spellEnd"/>
      <w:r w:rsidRPr="004426CE">
        <w:rPr>
          <w:rFonts w:ascii="Arial" w:hAnsi="Arial" w:cs="Arial"/>
          <w:sz w:val="22"/>
          <w:szCs w:val="22"/>
        </w:rPr>
        <w:t xml:space="preserve"> </w:t>
      </w:r>
    </w:p>
    <w:p w:rsidR="002731C8" w:rsidRPr="004426CE" w:rsidRDefault="001F4801" w:rsidP="00631708"/>
    <w:p w:rsidR="00B1267C" w:rsidRPr="004426CE" w:rsidRDefault="00D872F4">
      <w:pPr>
        <w:pStyle w:val="CM16"/>
        <w:pageBreakBefore/>
        <w:spacing w:after="270"/>
        <w:jc w:val="both"/>
        <w:rPr>
          <w:rFonts w:ascii="Arial" w:hAnsi="Arial" w:cs="Arial"/>
          <w:b/>
          <w:bCs/>
          <w:sz w:val="22"/>
          <w:szCs w:val="22"/>
        </w:rPr>
      </w:pPr>
      <w:r w:rsidRPr="004426CE">
        <w:rPr>
          <w:rFonts w:ascii="Arial" w:hAnsi="Arial" w:cs="Arial"/>
          <w:b/>
          <w:bCs/>
          <w:sz w:val="22"/>
          <w:szCs w:val="22"/>
        </w:rPr>
        <w:lastRenderedPageBreak/>
        <w:t>Section One: Summary and Overview of all Social Care Complaints and Feedback</w:t>
      </w:r>
    </w:p>
    <w:p w:rsidR="00B1267C" w:rsidRPr="004426CE" w:rsidRDefault="00D872F4" w:rsidP="00BC74F7">
      <w:pPr>
        <w:pStyle w:val="CM14"/>
        <w:spacing w:after="326" w:line="276" w:lineRule="atLeast"/>
        <w:jc w:val="both"/>
        <w:rPr>
          <w:rFonts w:ascii="Arial" w:hAnsi="Arial" w:cs="Arial"/>
          <w:sz w:val="22"/>
          <w:szCs w:val="22"/>
        </w:rPr>
      </w:pPr>
      <w:r w:rsidRPr="004426CE">
        <w:rPr>
          <w:rFonts w:ascii="Arial" w:hAnsi="Arial" w:cs="Arial"/>
          <w:b/>
          <w:bCs/>
          <w:sz w:val="22"/>
          <w:szCs w:val="22"/>
        </w:rPr>
        <w:t xml:space="preserve">1.1 Executive Summary </w:t>
      </w:r>
    </w:p>
    <w:p w:rsidR="00B80945" w:rsidRPr="004426CE" w:rsidRDefault="00D872F4" w:rsidP="00D45CBA">
      <w:pPr>
        <w:widowControl w:val="0"/>
        <w:autoSpaceDE w:val="0"/>
        <w:autoSpaceDN w:val="0"/>
        <w:adjustRightInd w:val="0"/>
        <w:spacing w:after="0" w:line="240" w:lineRule="auto"/>
        <w:jc w:val="both"/>
        <w:rPr>
          <w:rFonts w:ascii="Arial" w:hAnsi="Arial" w:cs="Arial"/>
        </w:rPr>
      </w:pPr>
      <w:r w:rsidRPr="004426CE">
        <w:rPr>
          <w:rFonts w:ascii="Arial" w:hAnsi="Arial" w:cs="Arial"/>
        </w:rPr>
        <w:t>Complaints are used by the council as an opportunity to learn and improve.  As a direct result of complaints in 2018/19 the council has made improvements to processes and procedures, it has improved communication with the NHS, customers and their families</w:t>
      </w:r>
      <w:r>
        <w:rPr>
          <w:rFonts w:ascii="Arial" w:hAnsi="Arial" w:cs="Arial"/>
        </w:rPr>
        <w:t>, issued guidance to staff</w:t>
      </w:r>
      <w:r w:rsidRPr="004426CE">
        <w:rPr>
          <w:rFonts w:ascii="Arial" w:hAnsi="Arial" w:cs="Arial"/>
        </w:rPr>
        <w:t xml:space="preserve"> and commissioned extra training for staff and managers.  </w:t>
      </w:r>
    </w:p>
    <w:p w:rsidR="00631708" w:rsidRPr="004426CE" w:rsidRDefault="001F4801" w:rsidP="00631708">
      <w:pPr>
        <w:widowControl w:val="0"/>
        <w:autoSpaceDE w:val="0"/>
        <w:autoSpaceDN w:val="0"/>
        <w:adjustRightInd w:val="0"/>
        <w:spacing w:after="0" w:line="240" w:lineRule="auto"/>
        <w:jc w:val="both"/>
        <w:rPr>
          <w:rFonts w:ascii="Arial" w:hAnsi="Arial" w:cs="Arial"/>
        </w:rPr>
      </w:pPr>
    </w:p>
    <w:p w:rsidR="00205214" w:rsidRPr="004426CE" w:rsidRDefault="00D872F4" w:rsidP="00861D42">
      <w:pPr>
        <w:widowControl w:val="0"/>
        <w:autoSpaceDE w:val="0"/>
        <w:autoSpaceDN w:val="0"/>
        <w:adjustRightInd w:val="0"/>
        <w:spacing w:after="0" w:line="240" w:lineRule="auto"/>
        <w:jc w:val="both"/>
        <w:rPr>
          <w:rFonts w:ascii="Arial" w:hAnsi="Arial" w:cs="Arial"/>
        </w:rPr>
      </w:pPr>
      <w:r w:rsidRPr="004426CE">
        <w:rPr>
          <w:rFonts w:ascii="Arial" w:hAnsi="Arial" w:cs="Arial"/>
        </w:rPr>
        <w:t>Co</w:t>
      </w:r>
      <w:r>
        <w:rPr>
          <w:rFonts w:ascii="Arial" w:hAnsi="Arial" w:cs="Arial"/>
        </w:rPr>
        <w:t>mplaints represented just over 1%</w:t>
      </w:r>
      <w:r w:rsidRPr="004426CE">
        <w:rPr>
          <w:rFonts w:ascii="Arial" w:hAnsi="Arial" w:cs="Arial"/>
        </w:rPr>
        <w:t xml:space="preserve"> of all active</w:t>
      </w:r>
      <w:r>
        <w:rPr>
          <w:rFonts w:ascii="Arial" w:hAnsi="Arial" w:cs="Arial"/>
        </w:rPr>
        <w:t xml:space="preserve"> </w:t>
      </w:r>
      <w:r w:rsidRPr="004426CE">
        <w:rPr>
          <w:rFonts w:ascii="Arial" w:hAnsi="Arial" w:cs="Arial"/>
        </w:rPr>
        <w:t xml:space="preserve">adult social care and children's social care cases throughout Lancashire in 2018/19.  Statutory complaint totals have increased overall by </w:t>
      </w:r>
      <w:r>
        <w:rPr>
          <w:rFonts w:ascii="Arial" w:hAnsi="Arial" w:cs="Arial"/>
        </w:rPr>
        <w:t>3</w:t>
      </w:r>
      <w:r w:rsidRPr="004426CE">
        <w:rPr>
          <w:rFonts w:ascii="Arial" w:hAnsi="Arial" w:cs="Arial"/>
        </w:rPr>
        <w:t xml:space="preserve">% (805 in 2017/18 to </w:t>
      </w:r>
      <w:r>
        <w:rPr>
          <w:rFonts w:ascii="Arial" w:hAnsi="Arial" w:cs="Arial"/>
        </w:rPr>
        <w:t>827</w:t>
      </w:r>
      <w:r w:rsidRPr="004426CE">
        <w:rPr>
          <w:rFonts w:ascii="Arial" w:hAnsi="Arial" w:cs="Arial"/>
        </w:rPr>
        <w:t xml:space="preserve"> in 2018/19).  </w:t>
      </w:r>
      <w:r>
        <w:rPr>
          <w:rFonts w:ascii="Arial" w:hAnsi="Arial" w:cs="Arial"/>
        </w:rPr>
        <w:t xml:space="preserve">Most other </w:t>
      </w:r>
      <w:r w:rsidRPr="004426CE">
        <w:rPr>
          <w:rFonts w:ascii="Arial" w:hAnsi="Arial" w:cs="Arial"/>
        </w:rPr>
        <w:t xml:space="preserve">councils are </w:t>
      </w:r>
      <w:r>
        <w:rPr>
          <w:rFonts w:ascii="Arial" w:hAnsi="Arial" w:cs="Arial"/>
        </w:rPr>
        <w:t xml:space="preserve">also </w:t>
      </w:r>
      <w:r w:rsidRPr="004426CE">
        <w:rPr>
          <w:rFonts w:ascii="Arial" w:hAnsi="Arial" w:cs="Arial"/>
        </w:rPr>
        <w:t>experiencing</w:t>
      </w:r>
      <w:r>
        <w:rPr>
          <w:rFonts w:ascii="Arial" w:hAnsi="Arial" w:cs="Arial"/>
        </w:rPr>
        <w:t xml:space="preserve"> a rise in complaints and ombudsman investigations rose nationally by 5% last year. </w:t>
      </w:r>
      <w:r w:rsidRPr="004426CE">
        <w:rPr>
          <w:rFonts w:ascii="Arial" w:hAnsi="Arial" w:cs="Arial"/>
        </w:rPr>
        <w:t xml:space="preserve">  Just over 23% of statutory social care complaints </w:t>
      </w:r>
      <w:r>
        <w:rPr>
          <w:rFonts w:ascii="Arial" w:hAnsi="Arial" w:cs="Arial"/>
        </w:rPr>
        <w:t>relate to the customer experience of "</w:t>
      </w:r>
      <w:r w:rsidRPr="004426CE">
        <w:rPr>
          <w:rFonts w:ascii="Arial" w:hAnsi="Arial" w:cs="Arial"/>
        </w:rPr>
        <w:t>social work practice</w:t>
      </w:r>
      <w:r>
        <w:rPr>
          <w:rFonts w:ascii="Arial" w:hAnsi="Arial" w:cs="Arial"/>
        </w:rPr>
        <w:t>"</w:t>
      </w:r>
      <w:r w:rsidRPr="004426CE">
        <w:rPr>
          <w:rFonts w:ascii="Arial" w:hAnsi="Arial" w:cs="Arial"/>
        </w:rPr>
        <w:t xml:space="preserve">. </w:t>
      </w:r>
    </w:p>
    <w:p w:rsidR="00861D42" w:rsidRPr="004426CE" w:rsidRDefault="001F4801" w:rsidP="00631708">
      <w:pPr>
        <w:widowControl w:val="0"/>
        <w:autoSpaceDE w:val="0"/>
        <w:autoSpaceDN w:val="0"/>
        <w:adjustRightInd w:val="0"/>
        <w:spacing w:after="0" w:line="240" w:lineRule="auto"/>
        <w:jc w:val="both"/>
        <w:rPr>
          <w:rFonts w:ascii="Arial" w:hAnsi="Arial" w:cs="Arial"/>
        </w:rPr>
      </w:pPr>
    </w:p>
    <w:p w:rsidR="002C660C" w:rsidRPr="004426CE" w:rsidRDefault="00D872F4" w:rsidP="00631708">
      <w:pPr>
        <w:widowControl w:val="0"/>
        <w:autoSpaceDE w:val="0"/>
        <w:autoSpaceDN w:val="0"/>
        <w:adjustRightInd w:val="0"/>
        <w:spacing w:after="0" w:line="240" w:lineRule="auto"/>
        <w:jc w:val="both"/>
        <w:rPr>
          <w:rFonts w:ascii="Arial" w:hAnsi="Arial" w:cs="Arial"/>
        </w:rPr>
      </w:pPr>
      <w:r>
        <w:rPr>
          <w:rFonts w:ascii="Arial" w:hAnsi="Arial" w:cs="Arial"/>
        </w:rPr>
        <w:t>Graph 1 below shows that there were 538 complaints about</w:t>
      </w:r>
      <w:r w:rsidRPr="004426CE">
        <w:rPr>
          <w:rFonts w:ascii="Arial" w:hAnsi="Arial" w:cs="Arial"/>
        </w:rPr>
        <w:t xml:space="preserve"> adult social care (ASC) </w:t>
      </w:r>
      <w:r>
        <w:rPr>
          <w:rFonts w:ascii="Arial" w:hAnsi="Arial" w:cs="Arial"/>
        </w:rPr>
        <w:t xml:space="preserve">which is broadly the same as in 2017/18.  </w:t>
      </w:r>
      <w:r w:rsidRPr="004426CE">
        <w:rPr>
          <w:rFonts w:ascii="Arial" w:hAnsi="Arial" w:cs="Arial"/>
        </w:rPr>
        <w:t>Included in this figure were 39 complex joint complaints with the NHS, which is an increase of 44% from 2017/18 (27).</w:t>
      </w:r>
    </w:p>
    <w:p w:rsidR="00631708" w:rsidRPr="004426CE" w:rsidRDefault="001F4801" w:rsidP="00631708">
      <w:pPr>
        <w:widowControl w:val="0"/>
        <w:autoSpaceDE w:val="0"/>
        <w:autoSpaceDN w:val="0"/>
        <w:adjustRightInd w:val="0"/>
        <w:spacing w:after="0" w:line="240" w:lineRule="auto"/>
        <w:jc w:val="both"/>
        <w:rPr>
          <w:rFonts w:ascii="Arial" w:hAnsi="Arial" w:cs="Arial"/>
        </w:rPr>
      </w:pPr>
    </w:p>
    <w:p w:rsidR="001016BA" w:rsidRPr="004426CE" w:rsidRDefault="00D872F4" w:rsidP="00631708">
      <w:pPr>
        <w:pStyle w:val="NoSpacing"/>
        <w:jc w:val="both"/>
        <w:rPr>
          <w:rFonts w:ascii="Arial" w:hAnsi="Arial" w:cs="Arial"/>
        </w:rPr>
      </w:pPr>
      <w:r>
        <w:rPr>
          <w:rFonts w:ascii="Arial" w:hAnsi="Arial" w:cs="Arial"/>
        </w:rPr>
        <w:t>Graph1 also shows the continued increase in s</w:t>
      </w:r>
      <w:r w:rsidRPr="004426CE">
        <w:rPr>
          <w:rFonts w:ascii="Arial" w:hAnsi="Arial" w:cs="Arial"/>
        </w:rPr>
        <w:t>tatutory children's social care (CSC) complaints</w:t>
      </w:r>
      <w:r>
        <w:rPr>
          <w:rFonts w:ascii="Arial" w:hAnsi="Arial" w:cs="Arial"/>
        </w:rPr>
        <w:t xml:space="preserve"> totals b</w:t>
      </w:r>
      <w:r w:rsidRPr="004426CE">
        <w:rPr>
          <w:rFonts w:ascii="Arial" w:hAnsi="Arial" w:cs="Arial"/>
        </w:rPr>
        <w:t xml:space="preserve">y 3% (from 280 complaints in 2017/18 to 289 in 2018/19).  Non statutory CSC complaints increased by </w:t>
      </w:r>
      <w:r>
        <w:rPr>
          <w:rFonts w:ascii="Arial" w:hAnsi="Arial" w:cs="Arial"/>
        </w:rPr>
        <w:t xml:space="preserve">63% </w:t>
      </w:r>
      <w:r w:rsidRPr="004426CE">
        <w:rPr>
          <w:rFonts w:ascii="Arial" w:hAnsi="Arial" w:cs="Arial"/>
        </w:rPr>
        <w:t xml:space="preserve">from 87 complaints in 2017/18 to 142 in 2018/19). </w:t>
      </w:r>
      <w:r>
        <w:rPr>
          <w:rFonts w:ascii="Arial" w:hAnsi="Arial" w:cs="Arial"/>
        </w:rPr>
        <w:t>This is mainly due to an increase in complaints about children with Special Educational Needs and Disabilities.</w:t>
      </w:r>
    </w:p>
    <w:p w:rsidR="00631708" w:rsidRDefault="001F4801" w:rsidP="00631708">
      <w:pPr>
        <w:pStyle w:val="CM14"/>
        <w:jc w:val="both"/>
        <w:rPr>
          <w:rFonts w:ascii="Arial" w:hAnsi="Arial" w:cs="Arial"/>
          <w:bCs/>
          <w:sz w:val="22"/>
          <w:szCs w:val="22"/>
        </w:rPr>
      </w:pPr>
    </w:p>
    <w:p w:rsidR="001E661E" w:rsidRPr="001E661E" w:rsidRDefault="00D872F4" w:rsidP="001E661E">
      <w:pPr>
        <w:pStyle w:val="NoSpacing"/>
        <w:jc w:val="both"/>
        <w:rPr>
          <w:rFonts w:ascii="Arial" w:hAnsi="Arial" w:cs="Arial"/>
        </w:rPr>
      </w:pPr>
      <w:r w:rsidRPr="001E661E">
        <w:rPr>
          <w:rFonts w:ascii="Arial" w:hAnsi="Arial" w:cs="Arial"/>
        </w:rPr>
        <w:t>The numbers of complaints that have gone to the ombudsman have decreased for both adults and children's social care.</w:t>
      </w:r>
    </w:p>
    <w:p w:rsidR="001E661E" w:rsidRPr="001E661E" w:rsidRDefault="001F4801" w:rsidP="001E661E">
      <w:pPr>
        <w:pStyle w:val="Default"/>
      </w:pPr>
    </w:p>
    <w:p w:rsidR="007572CF" w:rsidRPr="004426CE" w:rsidRDefault="001F4801" w:rsidP="007572CF">
      <w:pPr>
        <w:pStyle w:val="Default"/>
        <w:rPr>
          <w:color w:val="auto"/>
          <w:sz w:val="22"/>
          <w:szCs w:val="22"/>
        </w:rPr>
      </w:pPr>
    </w:p>
    <w:p w:rsidR="007572CF" w:rsidRPr="004426CE" w:rsidRDefault="00D872F4" w:rsidP="007572CF">
      <w:pPr>
        <w:pStyle w:val="Default"/>
        <w:rPr>
          <w:color w:val="auto"/>
          <w:sz w:val="22"/>
          <w:szCs w:val="22"/>
        </w:rPr>
      </w:pPr>
      <w:r w:rsidRPr="004426CE">
        <w:rPr>
          <w:noProof/>
          <w:color w:val="auto"/>
          <w:sz w:val="22"/>
          <w:szCs w:val="22"/>
        </w:rPr>
        <w:drawing>
          <wp:inline distT="0" distB="0" distL="0" distR="0">
            <wp:extent cx="3190875" cy="16478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426CE">
        <w:rPr>
          <w:color w:val="auto"/>
          <w:sz w:val="22"/>
          <w:szCs w:val="22"/>
        </w:rPr>
        <w:t xml:space="preserve"> </w:t>
      </w:r>
      <w:r w:rsidRPr="004426CE">
        <w:rPr>
          <w:noProof/>
          <w:color w:val="auto"/>
          <w:sz w:val="22"/>
          <w:szCs w:val="22"/>
        </w:rPr>
        <w:drawing>
          <wp:inline distT="0" distB="0" distL="0" distR="0">
            <wp:extent cx="3190875" cy="16668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72CF" w:rsidRPr="004426CE" w:rsidRDefault="001F4801" w:rsidP="007572CF">
      <w:pPr>
        <w:pStyle w:val="Default"/>
        <w:rPr>
          <w:color w:val="auto"/>
          <w:sz w:val="22"/>
          <w:szCs w:val="22"/>
        </w:rPr>
      </w:pPr>
    </w:p>
    <w:p w:rsidR="002D0EA8" w:rsidRPr="004426CE" w:rsidRDefault="00D872F4" w:rsidP="00631708">
      <w:pPr>
        <w:widowControl w:val="0"/>
        <w:autoSpaceDE w:val="0"/>
        <w:autoSpaceDN w:val="0"/>
        <w:adjustRightInd w:val="0"/>
        <w:spacing w:after="0" w:line="240" w:lineRule="auto"/>
        <w:jc w:val="both"/>
        <w:rPr>
          <w:rFonts w:ascii="Arial" w:hAnsi="Arial" w:cs="Arial"/>
        </w:rPr>
      </w:pPr>
      <w:r w:rsidRPr="004426CE">
        <w:rPr>
          <w:rFonts w:ascii="Arial" w:hAnsi="Arial" w:cs="Arial"/>
        </w:rPr>
        <w:t xml:space="preserve">Graph 2 </w:t>
      </w:r>
      <w:r>
        <w:rPr>
          <w:rFonts w:ascii="Arial" w:hAnsi="Arial" w:cs="Arial"/>
        </w:rPr>
        <w:t>overleaf</w:t>
      </w:r>
      <w:r w:rsidRPr="004426CE">
        <w:rPr>
          <w:rFonts w:ascii="Arial" w:hAnsi="Arial" w:cs="Arial"/>
        </w:rPr>
        <w:t xml:space="preserve"> shows </w:t>
      </w:r>
      <w:r>
        <w:rPr>
          <w:rFonts w:ascii="Arial" w:hAnsi="Arial" w:cs="Arial"/>
        </w:rPr>
        <w:t>a 6%</w:t>
      </w:r>
      <w:r w:rsidRPr="004426CE">
        <w:rPr>
          <w:rFonts w:ascii="Arial" w:hAnsi="Arial" w:cs="Arial"/>
        </w:rPr>
        <w:t xml:space="preserve"> </w:t>
      </w:r>
      <w:r>
        <w:rPr>
          <w:rFonts w:ascii="Arial" w:hAnsi="Arial" w:cs="Arial"/>
        </w:rPr>
        <w:t>increase</w:t>
      </w:r>
      <w:r w:rsidRPr="004426CE">
        <w:rPr>
          <w:rFonts w:ascii="Arial" w:hAnsi="Arial" w:cs="Arial"/>
        </w:rPr>
        <w:t xml:space="preserve"> in </w:t>
      </w:r>
      <w:r w:rsidRPr="004426CE">
        <w:rPr>
          <w:rFonts w:ascii="Arial" w:hAnsi="Arial" w:cs="Arial"/>
          <w:b/>
        </w:rPr>
        <w:t>compliments</w:t>
      </w:r>
      <w:r w:rsidRPr="004426CE">
        <w:rPr>
          <w:rFonts w:ascii="Arial" w:hAnsi="Arial" w:cs="Arial"/>
        </w:rPr>
        <w:t xml:space="preserve"> from </w:t>
      </w:r>
      <w:r>
        <w:rPr>
          <w:rFonts w:ascii="Arial" w:hAnsi="Arial" w:cs="Arial"/>
        </w:rPr>
        <w:t>7</w:t>
      </w:r>
      <w:r w:rsidRPr="004426CE">
        <w:rPr>
          <w:rFonts w:ascii="Arial" w:hAnsi="Arial" w:cs="Arial"/>
        </w:rPr>
        <w:t xml:space="preserve">58 in 2017/18 to </w:t>
      </w:r>
      <w:r>
        <w:rPr>
          <w:rFonts w:ascii="Arial" w:hAnsi="Arial" w:cs="Arial"/>
        </w:rPr>
        <w:t>802</w:t>
      </w:r>
      <w:r w:rsidRPr="004426CE">
        <w:rPr>
          <w:rFonts w:ascii="Arial" w:hAnsi="Arial" w:cs="Arial"/>
        </w:rPr>
        <w:t xml:space="preserve"> in 2018/19</w:t>
      </w:r>
      <w:r>
        <w:rPr>
          <w:rFonts w:ascii="Arial" w:hAnsi="Arial" w:cs="Arial"/>
        </w:rPr>
        <w:t xml:space="preserve"> mainly due to an increase in adult social care feedback.  The totals for CYP positive feedback have decreased from 143 in 2017/18 to 110 for 2018/19. </w:t>
      </w:r>
      <w:r w:rsidRPr="004426CE">
        <w:rPr>
          <w:rFonts w:ascii="Arial" w:hAnsi="Arial" w:cs="Arial"/>
        </w:rPr>
        <w:t xml:space="preserve"> </w:t>
      </w:r>
    </w:p>
    <w:p w:rsidR="002D0EA8" w:rsidRPr="004426CE" w:rsidRDefault="001F4801" w:rsidP="00631708">
      <w:pPr>
        <w:widowControl w:val="0"/>
        <w:autoSpaceDE w:val="0"/>
        <w:autoSpaceDN w:val="0"/>
        <w:adjustRightInd w:val="0"/>
        <w:spacing w:after="0" w:line="240" w:lineRule="auto"/>
        <w:jc w:val="both"/>
        <w:rPr>
          <w:rFonts w:ascii="Arial" w:hAnsi="Arial" w:cs="Arial"/>
        </w:rPr>
      </w:pPr>
    </w:p>
    <w:p w:rsidR="00B2611F" w:rsidRPr="004426CE" w:rsidRDefault="00D872F4" w:rsidP="0012237A">
      <w:pPr>
        <w:widowControl w:val="0"/>
        <w:autoSpaceDE w:val="0"/>
        <w:autoSpaceDN w:val="0"/>
        <w:adjustRightInd w:val="0"/>
        <w:spacing w:after="0" w:line="240" w:lineRule="auto"/>
        <w:jc w:val="center"/>
        <w:rPr>
          <w:rFonts w:ascii="Arial" w:hAnsi="Arial" w:cs="Arial"/>
        </w:rPr>
      </w:pPr>
      <w:r>
        <w:rPr>
          <w:noProof/>
        </w:rPr>
        <w:lastRenderedPageBreak/>
        <w:drawing>
          <wp:inline distT="0" distB="0" distL="0" distR="0">
            <wp:extent cx="50673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611F" w:rsidRPr="004426CE" w:rsidRDefault="00D872F4" w:rsidP="00B2611F">
      <w:pPr>
        <w:pStyle w:val="CM14"/>
        <w:jc w:val="both"/>
        <w:rPr>
          <w:rFonts w:ascii="Arial" w:hAnsi="Arial" w:cs="Arial"/>
          <w:b/>
          <w:bCs/>
          <w:sz w:val="22"/>
          <w:szCs w:val="22"/>
        </w:rPr>
      </w:pPr>
      <w:r w:rsidRPr="004426CE">
        <w:rPr>
          <w:rFonts w:ascii="Arial" w:hAnsi="Arial" w:cs="Arial"/>
          <w:b/>
          <w:bCs/>
          <w:sz w:val="22"/>
          <w:szCs w:val="22"/>
        </w:rPr>
        <w:t>1.2 Statutory complaint trends and outcomes</w:t>
      </w:r>
    </w:p>
    <w:p w:rsidR="00B2611F" w:rsidRPr="004426CE" w:rsidRDefault="001F4801" w:rsidP="00B2611F">
      <w:pPr>
        <w:pStyle w:val="Default"/>
        <w:rPr>
          <w:color w:val="auto"/>
          <w:sz w:val="22"/>
          <w:szCs w:val="22"/>
        </w:rPr>
      </w:pPr>
    </w:p>
    <w:p w:rsidR="006569DA" w:rsidRPr="004426CE" w:rsidRDefault="00D872F4" w:rsidP="00B2611F">
      <w:pPr>
        <w:pStyle w:val="CM14"/>
        <w:jc w:val="both"/>
        <w:rPr>
          <w:rFonts w:ascii="Arial" w:hAnsi="Arial" w:cs="Arial"/>
          <w:b/>
          <w:bCs/>
          <w:sz w:val="22"/>
          <w:szCs w:val="22"/>
        </w:rPr>
      </w:pPr>
      <w:r w:rsidRPr="004426CE">
        <w:rPr>
          <w:rFonts w:ascii="Arial" w:hAnsi="Arial" w:cs="Arial"/>
          <w:sz w:val="22"/>
          <w:szCs w:val="22"/>
        </w:rPr>
        <w:t>Social care complaints represented 1% of CSC and 1.2% of ASC active cases.  Adult social care complaints have levelled off after a number of years of consecutive rises but CSC complaints continue on an upward year on year trajectory.  The number of complaints is rising as a percentage of total customer feedback.  It represents just over 50% of all feedback received in 2018/19. In 2017/18, this figure was just under 50%. Increasingly people are therefore contacting the council to complain rather than to compliment staff.</w:t>
      </w:r>
    </w:p>
    <w:p w:rsidR="00A84D67" w:rsidRPr="004426CE" w:rsidRDefault="00D872F4" w:rsidP="000776AD">
      <w:pPr>
        <w:pStyle w:val="Default"/>
        <w:jc w:val="center"/>
        <w:rPr>
          <w:rFonts w:ascii="Arial" w:hAnsi="Arial" w:cs="Arial"/>
          <w:b/>
          <w:bCs/>
          <w:color w:val="auto"/>
          <w:sz w:val="22"/>
          <w:szCs w:val="22"/>
        </w:rPr>
      </w:pPr>
      <w:r w:rsidRPr="004426CE">
        <w:rPr>
          <w:noProof/>
          <w:color w:val="auto"/>
          <w:sz w:val="22"/>
          <w:szCs w:val="22"/>
        </w:rPr>
        <w:drawing>
          <wp:inline distT="0" distB="0" distL="0" distR="0">
            <wp:extent cx="5372100" cy="26670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1E70" w:rsidRPr="004426CE" w:rsidRDefault="00D872F4" w:rsidP="009F7CBD">
      <w:pPr>
        <w:widowControl w:val="0"/>
        <w:autoSpaceDE w:val="0"/>
        <w:autoSpaceDN w:val="0"/>
        <w:adjustRightInd w:val="0"/>
        <w:spacing w:after="0" w:line="240" w:lineRule="auto"/>
        <w:jc w:val="both"/>
        <w:rPr>
          <w:rFonts w:ascii="Arial" w:hAnsi="Arial" w:cs="Arial"/>
        </w:rPr>
      </w:pPr>
      <w:r w:rsidRPr="004426CE">
        <w:rPr>
          <w:rFonts w:ascii="Arial" w:hAnsi="Arial" w:cs="Arial"/>
          <w:bCs/>
        </w:rPr>
        <w:t xml:space="preserve">Graph 3 above </w:t>
      </w:r>
      <w:r w:rsidRPr="004426CE">
        <w:rPr>
          <w:rFonts w:ascii="Arial" w:hAnsi="Arial" w:cs="Arial"/>
        </w:rPr>
        <w:t xml:space="preserve">shows a breakdown in the number of statutory complaints by final outcome for all 709 closed complaints during 2018/19. </w:t>
      </w:r>
      <w:r>
        <w:rPr>
          <w:rFonts w:ascii="Arial" w:hAnsi="Arial" w:cs="Arial"/>
        </w:rPr>
        <w:t>13</w:t>
      </w:r>
      <w:r w:rsidRPr="004426CE">
        <w:rPr>
          <w:rFonts w:ascii="Arial" w:hAnsi="Arial" w:cs="Arial"/>
        </w:rPr>
        <w:t xml:space="preserve">% of </w:t>
      </w:r>
      <w:r>
        <w:rPr>
          <w:rFonts w:ascii="Arial" w:hAnsi="Arial" w:cs="Arial"/>
        </w:rPr>
        <w:t xml:space="preserve">all </w:t>
      </w:r>
      <w:r w:rsidRPr="004426CE">
        <w:rPr>
          <w:rFonts w:ascii="Arial" w:hAnsi="Arial" w:cs="Arial"/>
        </w:rPr>
        <w:t>complaints were not uphe</w:t>
      </w:r>
      <w:r>
        <w:rPr>
          <w:rFonts w:ascii="Arial" w:hAnsi="Arial" w:cs="Arial"/>
        </w:rPr>
        <w:t>ld in 2017/18</w:t>
      </w:r>
      <w:r w:rsidRPr="004426CE">
        <w:rPr>
          <w:rFonts w:ascii="Arial" w:hAnsi="Arial" w:cs="Arial"/>
        </w:rPr>
        <w:t xml:space="preserve"> and this proportion has gone up </w:t>
      </w:r>
      <w:r>
        <w:rPr>
          <w:rFonts w:ascii="Arial" w:hAnsi="Arial" w:cs="Arial"/>
        </w:rPr>
        <w:t>to 15% of all complaints in 2018/19</w:t>
      </w:r>
      <w:r w:rsidRPr="004426CE">
        <w:rPr>
          <w:rFonts w:ascii="Arial" w:hAnsi="Arial" w:cs="Arial"/>
        </w:rPr>
        <w:t xml:space="preserve">. </w:t>
      </w:r>
      <w:r>
        <w:rPr>
          <w:rFonts w:ascii="Arial" w:hAnsi="Arial" w:cs="Arial"/>
        </w:rPr>
        <w:t xml:space="preserve"> J</w:t>
      </w:r>
      <w:r w:rsidRPr="004426CE">
        <w:rPr>
          <w:rFonts w:ascii="Arial" w:hAnsi="Arial" w:cs="Arial"/>
        </w:rPr>
        <w:t xml:space="preserve">ust over a third (34% of complaints) were justified by being upheld or partly upheld.  This points to </w:t>
      </w:r>
      <w:r>
        <w:rPr>
          <w:rFonts w:ascii="Arial" w:hAnsi="Arial" w:cs="Arial"/>
        </w:rPr>
        <w:t xml:space="preserve">at least </w:t>
      </w:r>
      <w:r w:rsidRPr="004426CE">
        <w:rPr>
          <w:rFonts w:ascii="Arial" w:hAnsi="Arial" w:cs="Arial"/>
        </w:rPr>
        <w:t>one third of complaints having an aspect which is justified. More than half (51%) of complaints have also been 'nipped in the bud' or withdrawn at an early stage in the complaints process.  This figure is welcome news as it shows the success of early action to resolve complaints</w:t>
      </w:r>
      <w:r>
        <w:rPr>
          <w:rFonts w:ascii="Arial" w:hAnsi="Arial" w:cs="Arial"/>
        </w:rPr>
        <w:t>.</w:t>
      </w:r>
      <w:r w:rsidRPr="004426CE">
        <w:rPr>
          <w:rFonts w:ascii="Arial" w:hAnsi="Arial" w:cs="Arial"/>
        </w:rPr>
        <w:t xml:space="preserve"> </w:t>
      </w:r>
    </w:p>
    <w:p w:rsidR="00B2611F" w:rsidRPr="004426CE" w:rsidRDefault="001F4801" w:rsidP="009F7CBD">
      <w:pPr>
        <w:widowControl w:val="0"/>
        <w:autoSpaceDE w:val="0"/>
        <w:autoSpaceDN w:val="0"/>
        <w:adjustRightInd w:val="0"/>
        <w:spacing w:after="0" w:line="240" w:lineRule="auto"/>
        <w:jc w:val="both"/>
        <w:rPr>
          <w:rFonts w:ascii="Arial" w:hAnsi="Arial" w:cs="Arial"/>
        </w:rPr>
      </w:pPr>
    </w:p>
    <w:p w:rsidR="00F51E70" w:rsidRPr="004426CE" w:rsidRDefault="00D872F4" w:rsidP="009F7CBD">
      <w:pPr>
        <w:widowControl w:val="0"/>
        <w:autoSpaceDE w:val="0"/>
        <w:autoSpaceDN w:val="0"/>
        <w:adjustRightInd w:val="0"/>
        <w:spacing w:after="0" w:line="240" w:lineRule="auto"/>
        <w:jc w:val="both"/>
        <w:rPr>
          <w:rFonts w:ascii="Arial" w:hAnsi="Arial" w:cs="Arial"/>
        </w:rPr>
      </w:pPr>
      <w:r w:rsidRPr="004426CE">
        <w:rPr>
          <w:rFonts w:ascii="Arial" w:hAnsi="Arial" w:cs="Arial"/>
        </w:rPr>
        <w:t>In 2017/18 the total amount spent on investigations for statutory adult social care complaints was nil because</w:t>
      </w:r>
      <w:r>
        <w:rPr>
          <w:rFonts w:ascii="Arial" w:hAnsi="Arial" w:cs="Arial"/>
        </w:rPr>
        <w:t xml:space="preserve"> all complaints in ASC were</w:t>
      </w:r>
      <w:r w:rsidRPr="004426CE">
        <w:rPr>
          <w:rFonts w:ascii="Arial" w:hAnsi="Arial" w:cs="Arial"/>
        </w:rPr>
        <w:t xml:space="preserve"> investigated internally and for children's</w:t>
      </w:r>
      <w:r>
        <w:rPr>
          <w:rFonts w:ascii="Arial" w:hAnsi="Arial" w:cs="Arial"/>
        </w:rPr>
        <w:t xml:space="preserve"> social care it was </w:t>
      </w:r>
      <w:r w:rsidRPr="004426CE">
        <w:rPr>
          <w:rFonts w:ascii="Arial" w:hAnsi="Arial" w:cs="Arial"/>
        </w:rPr>
        <w:t>£</w:t>
      </w:r>
      <w:r>
        <w:rPr>
          <w:rFonts w:ascii="Arial" w:hAnsi="Arial" w:cs="Arial"/>
        </w:rPr>
        <w:t>4714.67.</w:t>
      </w:r>
    </w:p>
    <w:p w:rsidR="00B2611F" w:rsidRPr="004426CE" w:rsidRDefault="001F4801" w:rsidP="00706433">
      <w:pPr>
        <w:autoSpaceDE w:val="0"/>
        <w:autoSpaceDN w:val="0"/>
        <w:jc w:val="both"/>
        <w:rPr>
          <w:rFonts w:ascii="Arial" w:hAnsi="Arial" w:cs="Arial"/>
          <w:b/>
          <w:bCs/>
        </w:rPr>
      </w:pPr>
    </w:p>
    <w:p w:rsidR="00B16A9A" w:rsidRDefault="001F4801" w:rsidP="00706433">
      <w:pPr>
        <w:autoSpaceDE w:val="0"/>
        <w:autoSpaceDN w:val="0"/>
        <w:jc w:val="both"/>
        <w:rPr>
          <w:rFonts w:ascii="Arial" w:hAnsi="Arial" w:cs="Arial"/>
          <w:b/>
          <w:bCs/>
        </w:rPr>
      </w:pPr>
    </w:p>
    <w:p w:rsidR="00A554CA" w:rsidRPr="004426CE" w:rsidRDefault="00D872F4" w:rsidP="00706433">
      <w:pPr>
        <w:autoSpaceDE w:val="0"/>
        <w:autoSpaceDN w:val="0"/>
        <w:jc w:val="both"/>
        <w:rPr>
          <w:rFonts w:ascii="Arial" w:hAnsi="Arial" w:cs="Arial"/>
          <w:b/>
          <w:bCs/>
        </w:rPr>
      </w:pPr>
      <w:r w:rsidRPr="004426CE">
        <w:rPr>
          <w:rFonts w:ascii="Arial" w:hAnsi="Arial" w:cs="Arial"/>
          <w:b/>
          <w:bCs/>
        </w:rPr>
        <w:lastRenderedPageBreak/>
        <w:t>1.3 Local Government and Social Care Ombudsman (LGSCO) complaints received</w:t>
      </w:r>
    </w:p>
    <w:p w:rsidR="00362AED" w:rsidRPr="004426CE" w:rsidRDefault="00D872F4" w:rsidP="002B2B4E">
      <w:pPr>
        <w:jc w:val="both"/>
        <w:rPr>
          <w:rFonts w:ascii="Arial" w:hAnsi="Arial" w:cs="Arial"/>
          <w:bCs/>
        </w:rPr>
      </w:pPr>
      <w:r w:rsidRPr="004426CE">
        <w:rPr>
          <w:rFonts w:ascii="Arial" w:hAnsi="Arial" w:cs="Arial"/>
          <w:bCs/>
        </w:rPr>
        <w:t xml:space="preserve">79 Local Government and Social Care Ombudsman (LGSCO) social care and education final decisions were received during 2018/19.  This is a welcome 19% decrease on 2017/18 figures (98).  </w:t>
      </w:r>
    </w:p>
    <w:p w:rsidR="00B2611F" w:rsidRPr="004426CE" w:rsidRDefault="00D872F4">
      <w:pPr>
        <w:rPr>
          <w:rFonts w:ascii="Arial" w:hAnsi="Arial" w:cs="Arial"/>
          <w:bCs/>
        </w:rPr>
      </w:pPr>
      <w:r w:rsidRPr="004426CE">
        <w:rPr>
          <w:rFonts w:ascii="Arial" w:hAnsi="Arial" w:cs="Arial"/>
          <w:bCs/>
        </w:rPr>
        <w:br w:type="page"/>
      </w:r>
    </w:p>
    <w:p w:rsidR="00B2611F" w:rsidRPr="004426CE" w:rsidRDefault="001F4801" w:rsidP="002E3DCC">
      <w:pPr>
        <w:rPr>
          <w:rFonts w:ascii="Arial" w:hAnsi="Arial" w:cs="Arial"/>
          <w:bCs/>
        </w:rPr>
      </w:pPr>
    </w:p>
    <w:p w:rsidR="00B1267C" w:rsidRPr="004426CE" w:rsidRDefault="00D872F4" w:rsidP="00BC74F7">
      <w:pPr>
        <w:rPr>
          <w:rFonts w:ascii="Arial" w:hAnsi="Arial" w:cs="Arial"/>
        </w:rPr>
      </w:pPr>
      <w:r w:rsidRPr="004426CE">
        <w:rPr>
          <w:rFonts w:ascii="Arial" w:hAnsi="Arial" w:cs="Arial"/>
          <w:b/>
          <w:bCs/>
        </w:rPr>
        <w:t xml:space="preserve">Section Two: Adult Social Care Feedback </w:t>
      </w:r>
    </w:p>
    <w:p w:rsidR="00446291" w:rsidRPr="004426CE" w:rsidRDefault="00D872F4" w:rsidP="00EF19CB">
      <w:pPr>
        <w:pStyle w:val="CM14"/>
        <w:spacing w:after="326" w:line="276" w:lineRule="auto"/>
        <w:jc w:val="both"/>
        <w:rPr>
          <w:rFonts w:ascii="Arial" w:hAnsi="Arial" w:cs="Arial"/>
          <w:b/>
          <w:bCs/>
          <w:sz w:val="22"/>
          <w:szCs w:val="22"/>
        </w:rPr>
      </w:pPr>
      <w:r w:rsidRPr="004426CE">
        <w:rPr>
          <w:rFonts w:ascii="Arial" w:hAnsi="Arial" w:cs="Arial"/>
          <w:b/>
          <w:bCs/>
          <w:sz w:val="22"/>
          <w:szCs w:val="22"/>
        </w:rPr>
        <w:t>2.1 Summary of ASC feedback in 2018/19</w:t>
      </w:r>
    </w:p>
    <w:p w:rsidR="00B1267C" w:rsidRPr="004426CE" w:rsidRDefault="00D872F4" w:rsidP="00EF19CB">
      <w:pPr>
        <w:pStyle w:val="CM14"/>
        <w:jc w:val="both"/>
        <w:rPr>
          <w:rFonts w:ascii="Arial" w:hAnsi="Arial" w:cs="Arial"/>
          <w:sz w:val="22"/>
          <w:szCs w:val="22"/>
        </w:rPr>
      </w:pPr>
      <w:r w:rsidRPr="004426CE">
        <w:rPr>
          <w:rFonts w:ascii="Arial" w:hAnsi="Arial" w:cs="Arial"/>
          <w:sz w:val="22"/>
          <w:szCs w:val="22"/>
        </w:rPr>
        <w:t xml:space="preserve">Graph 4 shows a breakdown of ASC by feedback type.  A total of 538 complaints were received in 2018/19 which is similar to the previous financial year (540).  However it should be noted that people are more likely to compliment adult social care rather than to complain.   </w:t>
      </w:r>
    </w:p>
    <w:p w:rsidR="0051623B" w:rsidRPr="004426CE" w:rsidRDefault="00D872F4" w:rsidP="00EF19CB">
      <w:pPr>
        <w:pStyle w:val="Default"/>
        <w:spacing w:line="276" w:lineRule="auto"/>
        <w:jc w:val="center"/>
        <w:rPr>
          <w:color w:val="auto"/>
          <w:sz w:val="22"/>
          <w:szCs w:val="22"/>
        </w:rPr>
      </w:pPr>
      <w:r w:rsidRPr="004426CE">
        <w:rPr>
          <w:noProof/>
          <w:color w:val="auto"/>
          <w:sz w:val="22"/>
          <w:szCs w:val="22"/>
        </w:rPr>
        <w:drawing>
          <wp:inline distT="0" distB="0" distL="0" distR="0">
            <wp:extent cx="4914900" cy="26098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75D9" w:rsidRPr="004426CE" w:rsidRDefault="00D872F4" w:rsidP="00BC74F7">
      <w:pPr>
        <w:pStyle w:val="Default"/>
        <w:spacing w:line="276" w:lineRule="auto"/>
        <w:rPr>
          <w:rFonts w:ascii="Arial" w:hAnsi="Arial" w:cs="Arial"/>
          <w:color w:val="auto"/>
          <w:sz w:val="22"/>
          <w:szCs w:val="22"/>
        </w:rPr>
      </w:pPr>
      <w:r w:rsidRPr="004426CE">
        <w:rPr>
          <w:rFonts w:ascii="Arial" w:hAnsi="Arial" w:cs="Arial"/>
          <w:b/>
          <w:bCs/>
          <w:color w:val="auto"/>
          <w:sz w:val="22"/>
          <w:szCs w:val="22"/>
        </w:rPr>
        <w:t>2.2 Breakdown of complaints by stage</w:t>
      </w:r>
    </w:p>
    <w:p w:rsidR="009F7CBD" w:rsidRPr="004426CE" w:rsidRDefault="001F4801" w:rsidP="009F7CBD">
      <w:pPr>
        <w:spacing w:after="0" w:line="240" w:lineRule="auto"/>
        <w:jc w:val="both"/>
        <w:rPr>
          <w:rFonts w:ascii="Arial" w:hAnsi="Arial" w:cs="Arial"/>
        </w:rPr>
      </w:pPr>
    </w:p>
    <w:p w:rsidR="00F058AA" w:rsidRPr="004426CE" w:rsidRDefault="00D872F4" w:rsidP="009F7CBD">
      <w:pPr>
        <w:spacing w:after="0" w:line="240" w:lineRule="auto"/>
        <w:jc w:val="both"/>
        <w:rPr>
          <w:rFonts w:ascii="Arial" w:hAnsi="Arial" w:cs="Arial"/>
        </w:rPr>
      </w:pPr>
      <w:r>
        <w:rPr>
          <w:rFonts w:ascii="Arial" w:hAnsi="Arial" w:cs="Arial"/>
        </w:rPr>
        <w:t xml:space="preserve">The breakdown of ASC complaints is shown </w:t>
      </w:r>
      <w:r w:rsidRPr="004426CE">
        <w:rPr>
          <w:rFonts w:ascii="Arial" w:hAnsi="Arial" w:cs="Arial"/>
        </w:rPr>
        <w:t xml:space="preserve">in Graph 5.  Stage 0 is the early resolution of complaints.  </w:t>
      </w:r>
      <w:r>
        <w:rPr>
          <w:rFonts w:ascii="Arial" w:hAnsi="Arial" w:cs="Arial"/>
        </w:rPr>
        <w:t>I</w:t>
      </w:r>
      <w:r w:rsidRPr="004426CE">
        <w:rPr>
          <w:rFonts w:ascii="Arial" w:hAnsi="Arial" w:cs="Arial"/>
        </w:rPr>
        <w:t>t can be seen that a significant proportion of complaints continue to be 'nipped in the b</w:t>
      </w:r>
      <w:r>
        <w:rPr>
          <w:rFonts w:ascii="Arial" w:hAnsi="Arial" w:cs="Arial"/>
        </w:rPr>
        <w:t>ud' with similar numbers of</w:t>
      </w:r>
      <w:r w:rsidRPr="004426CE">
        <w:rPr>
          <w:rFonts w:ascii="Arial" w:hAnsi="Arial" w:cs="Arial"/>
        </w:rPr>
        <w:t xml:space="preserve"> complaints requiring investigation at the formal stage. </w:t>
      </w:r>
    </w:p>
    <w:p w:rsidR="0026009B" w:rsidRPr="004426CE" w:rsidRDefault="00D872F4" w:rsidP="00602BB9">
      <w:pPr>
        <w:jc w:val="center"/>
      </w:pPr>
      <w:r w:rsidRPr="004426CE">
        <w:rPr>
          <w:noProof/>
        </w:rPr>
        <w:drawing>
          <wp:inline distT="0" distB="0" distL="0" distR="0">
            <wp:extent cx="6067425" cy="26670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E0A" w:rsidRPr="004426CE" w:rsidRDefault="00D872F4" w:rsidP="009F7CBD">
      <w:pPr>
        <w:jc w:val="both"/>
        <w:rPr>
          <w:rFonts w:ascii="Arial" w:hAnsi="Arial" w:cs="Arial"/>
        </w:rPr>
      </w:pPr>
      <w:r w:rsidRPr="004426CE">
        <w:rPr>
          <w:rFonts w:ascii="Arial" w:hAnsi="Arial" w:cs="Arial"/>
        </w:rPr>
        <w:t xml:space="preserve">The outcomes of 453 closed complaints that commenced in this financial year, and had outcomes recorded against them at the year-end, are shown in Graph 6, the rest (85) were still open at year-end.   </w:t>
      </w:r>
      <w:r>
        <w:rPr>
          <w:rFonts w:ascii="Arial" w:hAnsi="Arial" w:cs="Arial"/>
        </w:rPr>
        <w:t xml:space="preserve">Of all closed complaints, </w:t>
      </w:r>
      <w:r w:rsidRPr="004426CE">
        <w:rPr>
          <w:rFonts w:ascii="Arial" w:hAnsi="Arial" w:cs="Arial"/>
        </w:rPr>
        <w:t>47% were resolved early, 36% had at least one aspect upheld and only 17% were not upheld.</w:t>
      </w:r>
      <w:r>
        <w:rPr>
          <w:rFonts w:ascii="Arial" w:hAnsi="Arial" w:cs="Arial"/>
        </w:rPr>
        <w:t xml:space="preserve"> These are similar proportions to the figures for 2017/18.</w:t>
      </w:r>
    </w:p>
    <w:p w:rsidR="00342500" w:rsidRPr="004426CE" w:rsidRDefault="00D872F4" w:rsidP="002062AE">
      <w:pPr>
        <w:jc w:val="center"/>
        <w:rPr>
          <w:rFonts w:ascii="Arial" w:hAnsi="Arial" w:cs="Arial"/>
        </w:rPr>
      </w:pPr>
      <w:r w:rsidRPr="004426CE">
        <w:rPr>
          <w:noProof/>
        </w:rPr>
        <w:lastRenderedPageBreak/>
        <w:drawing>
          <wp:inline distT="0" distB="0" distL="0" distR="0">
            <wp:extent cx="5391150" cy="2733675"/>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3CD3" w:rsidRPr="004426CE" w:rsidRDefault="00D872F4" w:rsidP="00654753">
      <w:pPr>
        <w:spacing w:after="0" w:line="240" w:lineRule="auto"/>
        <w:jc w:val="both"/>
        <w:rPr>
          <w:rFonts w:ascii="Arial" w:hAnsi="Arial" w:cs="Arial"/>
        </w:rPr>
      </w:pPr>
      <w:r w:rsidRPr="004426CE">
        <w:rPr>
          <w:rFonts w:ascii="Arial" w:hAnsi="Arial" w:cs="Arial"/>
        </w:rPr>
        <w:t xml:space="preserve">A total of 329 internal complaint investigations were undertaken. The breakdown of these was 23% upheld (77), 26% partly upheld (84) and 23% not upheld (75). 22% (74) remain open and 6% (19) were withdrawn throughout the complaint process.  These proportions </w:t>
      </w:r>
      <w:r>
        <w:rPr>
          <w:rFonts w:ascii="Arial" w:hAnsi="Arial" w:cs="Arial"/>
        </w:rPr>
        <w:t>are similar to 2017/18. When the upheld and partly upheld figures are considered together, it can be seen that i</w:t>
      </w:r>
      <w:r w:rsidRPr="004426CE">
        <w:rPr>
          <w:rFonts w:ascii="Arial" w:hAnsi="Arial" w:cs="Arial"/>
        </w:rPr>
        <w:t xml:space="preserve">n about half of all cases, when an investigation is undertaken, an aspect is found to be justified. </w:t>
      </w:r>
    </w:p>
    <w:p w:rsidR="00654753" w:rsidRPr="004426CE" w:rsidRDefault="001F4801" w:rsidP="004C75F9">
      <w:pPr>
        <w:spacing w:after="0" w:line="276" w:lineRule="auto"/>
        <w:jc w:val="both"/>
        <w:rPr>
          <w:rFonts w:ascii="Arial" w:hAnsi="Arial" w:cs="Arial"/>
        </w:rPr>
      </w:pPr>
    </w:p>
    <w:p w:rsidR="000F382F" w:rsidRPr="004426CE" w:rsidRDefault="00D872F4" w:rsidP="001512BD">
      <w:pPr>
        <w:spacing w:after="0" w:line="240" w:lineRule="auto"/>
        <w:jc w:val="both"/>
        <w:rPr>
          <w:rFonts w:ascii="Arial" w:hAnsi="Arial" w:cs="Arial"/>
        </w:rPr>
      </w:pPr>
      <w:r>
        <w:rPr>
          <w:rFonts w:ascii="Arial" w:hAnsi="Arial" w:cs="Arial"/>
        </w:rPr>
        <w:t>Of the total number</w:t>
      </w:r>
      <w:r w:rsidRPr="004426CE">
        <w:rPr>
          <w:rFonts w:ascii="Arial" w:hAnsi="Arial" w:cs="Arial"/>
        </w:rPr>
        <w:t xml:space="preserve"> of complaints received in 2018/19, 2% (10) exceeded the 6 month statutory maximum timescale.  This is mainly due to the complexity of the cases.</w:t>
      </w:r>
    </w:p>
    <w:p w:rsidR="00760458" w:rsidRPr="004426CE" w:rsidRDefault="001F4801" w:rsidP="00BC74F7">
      <w:pPr>
        <w:spacing w:after="0" w:line="276" w:lineRule="auto"/>
        <w:rPr>
          <w:rFonts w:ascii="Arial" w:hAnsi="Arial" w:cs="Arial"/>
        </w:rPr>
      </w:pPr>
    </w:p>
    <w:p w:rsidR="00B175D9" w:rsidRPr="004426CE" w:rsidRDefault="00D872F4" w:rsidP="00BC74F7">
      <w:pPr>
        <w:spacing w:line="276" w:lineRule="auto"/>
        <w:rPr>
          <w:rFonts w:ascii="Arial" w:hAnsi="Arial" w:cs="Arial"/>
        </w:rPr>
      </w:pPr>
      <w:r w:rsidRPr="004426CE">
        <w:rPr>
          <w:rFonts w:ascii="Arial" w:hAnsi="Arial" w:cs="Arial"/>
          <w:b/>
          <w:bCs/>
        </w:rPr>
        <w:t>2.3 What do people complain about?</w:t>
      </w:r>
    </w:p>
    <w:p w:rsidR="00AE01FD" w:rsidRPr="004426CE" w:rsidRDefault="00D872F4" w:rsidP="00BC74F7">
      <w:pPr>
        <w:pStyle w:val="Default"/>
        <w:spacing w:line="276" w:lineRule="auto"/>
        <w:jc w:val="both"/>
        <w:rPr>
          <w:rFonts w:ascii="Arial" w:hAnsi="Arial" w:cs="Arial"/>
          <w:color w:val="auto"/>
          <w:sz w:val="22"/>
          <w:szCs w:val="22"/>
        </w:rPr>
      </w:pPr>
      <w:r w:rsidRPr="004426CE">
        <w:rPr>
          <w:rFonts w:ascii="Arial" w:hAnsi="Arial" w:cs="Arial"/>
          <w:color w:val="auto"/>
          <w:sz w:val="22"/>
          <w:szCs w:val="22"/>
        </w:rPr>
        <w:t xml:space="preserve">Graph 7 shows complaints by service type for the last 2 financial years. </w:t>
      </w:r>
    </w:p>
    <w:p w:rsidR="00760458" w:rsidRPr="004426CE" w:rsidRDefault="00D872F4" w:rsidP="00E75B16">
      <w:pPr>
        <w:pStyle w:val="Default"/>
        <w:jc w:val="center"/>
        <w:rPr>
          <w:rFonts w:ascii="Arial" w:hAnsi="Arial" w:cs="Arial"/>
          <w:color w:val="auto"/>
          <w:sz w:val="22"/>
          <w:szCs w:val="22"/>
        </w:rPr>
      </w:pPr>
      <w:r w:rsidRPr="004426CE">
        <w:rPr>
          <w:noProof/>
          <w:color w:val="auto"/>
          <w:sz w:val="22"/>
          <w:szCs w:val="22"/>
        </w:rPr>
        <w:drawing>
          <wp:inline distT="0" distB="0" distL="0" distR="0">
            <wp:extent cx="6480175" cy="3095625"/>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1424" w:rsidRPr="004426CE" w:rsidRDefault="00D872F4">
      <w:pPr>
        <w:rPr>
          <w:rFonts w:ascii="Arial" w:hAnsi="Arial" w:cs="Arial"/>
        </w:rPr>
      </w:pPr>
      <w:r w:rsidRPr="004426CE">
        <w:rPr>
          <w:rFonts w:ascii="Arial" w:hAnsi="Arial" w:cs="Arial"/>
        </w:rPr>
        <w:br w:type="page"/>
      </w:r>
    </w:p>
    <w:p w:rsidR="00BC74F7" w:rsidRPr="004426CE" w:rsidRDefault="00D872F4" w:rsidP="009F7CBD">
      <w:pPr>
        <w:pStyle w:val="Default"/>
        <w:jc w:val="both"/>
        <w:rPr>
          <w:rFonts w:ascii="Arial" w:hAnsi="Arial" w:cs="Arial"/>
          <w:color w:val="auto"/>
          <w:sz w:val="22"/>
          <w:szCs w:val="22"/>
        </w:rPr>
      </w:pPr>
      <w:r w:rsidRPr="004426CE">
        <w:rPr>
          <w:rFonts w:ascii="Arial" w:hAnsi="Arial" w:cs="Arial"/>
          <w:color w:val="auto"/>
          <w:sz w:val="22"/>
          <w:szCs w:val="22"/>
        </w:rPr>
        <w:lastRenderedPageBreak/>
        <w:t xml:space="preserve">For 2018/19, the most frequent subject of complaint was Care Provision (116) which received 22% of the total number of complaints, which is similar to the previous year.  There has also been a significant increase in the number of complaints about Support Planning from 67 complaints in 2017/18 to 93 in 2018/19.  Assessment and financial related complaints have stayed broadly the same this year as compared to last year.  </w:t>
      </w:r>
    </w:p>
    <w:p w:rsidR="00053D3C" w:rsidRPr="004426CE" w:rsidRDefault="001F4801" w:rsidP="00053D3C">
      <w:pPr>
        <w:pStyle w:val="Default"/>
        <w:jc w:val="both"/>
        <w:rPr>
          <w:rFonts w:ascii="Arial" w:hAnsi="Arial" w:cs="Arial"/>
          <w:color w:val="auto"/>
          <w:sz w:val="22"/>
          <w:szCs w:val="22"/>
        </w:rPr>
      </w:pPr>
    </w:p>
    <w:p w:rsidR="009D17E4" w:rsidRPr="004426CE" w:rsidRDefault="00D872F4" w:rsidP="002C2417">
      <w:pPr>
        <w:spacing w:line="276" w:lineRule="auto"/>
        <w:rPr>
          <w:rFonts w:ascii="Arial" w:hAnsi="Arial" w:cs="Arial"/>
          <w:b/>
          <w:bCs/>
        </w:rPr>
      </w:pPr>
      <w:r w:rsidRPr="004426CE">
        <w:rPr>
          <w:rFonts w:ascii="Arial" w:hAnsi="Arial" w:cs="Arial"/>
          <w:b/>
          <w:bCs/>
        </w:rPr>
        <w:t>2.4 Learning for adult social care</w:t>
      </w:r>
    </w:p>
    <w:tbl>
      <w:tblPr>
        <w:tblStyle w:val="TableGrid"/>
        <w:tblW w:w="5000" w:type="pct"/>
        <w:tblLook w:val="04A0" w:firstRow="1" w:lastRow="0" w:firstColumn="1" w:lastColumn="0" w:noHBand="0" w:noVBand="1"/>
      </w:tblPr>
      <w:tblGrid>
        <w:gridCol w:w="1978"/>
        <w:gridCol w:w="8217"/>
      </w:tblGrid>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 xml:space="preserve">Area </w:t>
            </w:r>
          </w:p>
        </w:tc>
        <w:tc>
          <w:tcPr>
            <w:tcW w:w="4030" w:type="pct"/>
            <w:vAlign w:val="bottom"/>
          </w:tcPr>
          <w:p w:rsidR="00ED5385" w:rsidRPr="004426CE" w:rsidRDefault="00D872F4" w:rsidP="00C61B17">
            <w:pPr>
              <w:rPr>
                <w:rFonts w:ascii="Arial" w:eastAsia="Times New Roman" w:hAnsi="Arial" w:cs="Arial"/>
                <w:b/>
              </w:rPr>
            </w:pPr>
            <w:r w:rsidRPr="004426CE">
              <w:rPr>
                <w:rFonts w:ascii="Arial" w:eastAsia="Times New Roman" w:hAnsi="Arial" w:cs="Arial"/>
                <w:b/>
              </w:rPr>
              <w:t>Learning point for adult social care</w:t>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 xml:space="preserve">Social Care </w:t>
            </w:r>
          </w:p>
        </w:tc>
        <w:tc>
          <w:tcPr>
            <w:tcW w:w="4030" w:type="pct"/>
            <w:vAlign w:val="bottom"/>
          </w:tcPr>
          <w:p w:rsidR="00ED5385" w:rsidRPr="004426CE" w:rsidRDefault="001F4801" w:rsidP="00ED5385">
            <w:pPr>
              <w:jc w:val="both"/>
              <w:rPr>
                <w:rFonts w:ascii="Arial" w:eastAsia="Times New Roman" w:hAnsi="Arial" w:cs="Arial"/>
              </w:rPr>
            </w:pPr>
          </w:p>
          <w:p w:rsidR="00ED5385" w:rsidRPr="004426CE" w:rsidRDefault="00D872F4" w:rsidP="00ED5385">
            <w:pPr>
              <w:jc w:val="both"/>
              <w:rPr>
                <w:rFonts w:ascii="Arial" w:eastAsia="Times New Roman" w:hAnsi="Arial" w:cs="Arial"/>
              </w:rPr>
            </w:pPr>
            <w:r w:rsidRPr="004426CE">
              <w:rPr>
                <w:rFonts w:ascii="Arial" w:eastAsia="Times New Roman" w:hAnsi="Arial" w:cs="Arial"/>
              </w:rPr>
              <w:t xml:space="preserve">All social work students were informed of the correct procedures for introducing themselves to service users at the student forum and were sent an email reminder of the importance of accurate recording. </w:t>
            </w:r>
          </w:p>
          <w:p w:rsidR="00ED5385" w:rsidRPr="004426CE" w:rsidRDefault="00D872F4" w:rsidP="00ED5385">
            <w:pPr>
              <w:jc w:val="both"/>
              <w:rPr>
                <w:rFonts w:ascii="Arial" w:eastAsia="Times New Roman" w:hAnsi="Arial" w:cs="Arial"/>
              </w:rPr>
            </w:pPr>
            <w:r w:rsidRPr="004426CE">
              <w:rPr>
                <w:rFonts w:ascii="Arial" w:eastAsia="Times New Roman" w:hAnsi="Arial" w:cs="Arial"/>
              </w:rPr>
              <w:br/>
              <w:t>Social care staff have been reminded to update the financial recording systems in a timely manner so that invoices can be correctly calculated and issued.</w:t>
            </w:r>
          </w:p>
          <w:p w:rsidR="00ED5385" w:rsidRPr="004426CE" w:rsidRDefault="001F4801" w:rsidP="00ED5385">
            <w:pPr>
              <w:jc w:val="both"/>
              <w:rPr>
                <w:rFonts w:ascii="Arial" w:eastAsia="Times New Roman" w:hAnsi="Arial" w:cs="Arial"/>
              </w:rPr>
            </w:pPr>
          </w:p>
          <w:p w:rsidR="00ED5385" w:rsidRPr="004426CE" w:rsidRDefault="00D872F4" w:rsidP="00ED5385">
            <w:pPr>
              <w:jc w:val="both"/>
              <w:rPr>
                <w:rFonts w:ascii="Arial" w:eastAsia="Times New Roman" w:hAnsi="Arial" w:cs="Arial"/>
              </w:rPr>
            </w:pPr>
            <w:r w:rsidRPr="004426CE">
              <w:rPr>
                <w:rFonts w:ascii="Arial" w:eastAsia="Times New Roman" w:hAnsi="Arial" w:cs="Arial"/>
              </w:rPr>
              <w:t>In another complaint, staff have been reminded of the importance of inputting the correct financial information and providing information to customers on financial implications.</w:t>
            </w:r>
          </w:p>
          <w:p w:rsidR="00ED5385" w:rsidRPr="004426CE" w:rsidRDefault="00D872F4" w:rsidP="00ED5385">
            <w:pPr>
              <w:jc w:val="both"/>
              <w:rPr>
                <w:rFonts w:ascii="Arial" w:eastAsia="Times New Roman" w:hAnsi="Arial" w:cs="Arial"/>
              </w:rPr>
            </w:pPr>
            <w:r w:rsidRPr="004426CE">
              <w:rPr>
                <w:rFonts w:ascii="Arial" w:eastAsia="Times New Roman" w:hAnsi="Arial" w:cs="Arial"/>
              </w:rPr>
              <w:br/>
              <w:t>Social workers have been reminded to improve communication surrounding the cancelling of meetings.</w:t>
            </w:r>
          </w:p>
          <w:p w:rsidR="00ED5385" w:rsidRPr="004426CE" w:rsidRDefault="001F4801" w:rsidP="00ED5385">
            <w:pPr>
              <w:jc w:val="both"/>
              <w:rPr>
                <w:rFonts w:ascii="Arial" w:eastAsia="Times New Roman" w:hAnsi="Arial" w:cs="Arial"/>
              </w:rPr>
            </w:pPr>
          </w:p>
          <w:p w:rsidR="00ED5385" w:rsidRPr="004426CE" w:rsidRDefault="00D872F4" w:rsidP="00ED5385">
            <w:pPr>
              <w:jc w:val="both"/>
              <w:rPr>
                <w:rFonts w:ascii="Arial" w:eastAsia="Times New Roman" w:hAnsi="Arial" w:cs="Arial"/>
              </w:rPr>
            </w:pPr>
            <w:r w:rsidRPr="004426CE">
              <w:rPr>
                <w:rFonts w:ascii="Arial" w:eastAsia="Times New Roman" w:hAnsi="Arial" w:cs="Arial"/>
              </w:rPr>
              <w:t>A reminder has been issued to all workers of the importance of returning calls to the service user and/or their family members in a timely manner.</w:t>
            </w:r>
            <w:r w:rsidRPr="004426CE">
              <w:rPr>
                <w:rFonts w:ascii="Arial" w:eastAsia="Times New Roman" w:hAnsi="Arial" w:cs="Arial"/>
              </w:rPr>
              <w:br/>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Direct Payments / Finance</w:t>
            </w:r>
          </w:p>
        </w:tc>
        <w:tc>
          <w:tcPr>
            <w:tcW w:w="4030" w:type="pct"/>
            <w:vAlign w:val="bottom"/>
          </w:tcPr>
          <w:p w:rsidR="00024A10" w:rsidRPr="004426CE" w:rsidRDefault="00D872F4" w:rsidP="00024A10">
            <w:pPr>
              <w:jc w:val="both"/>
              <w:rPr>
                <w:rFonts w:ascii="Arial" w:eastAsia="Times New Roman" w:hAnsi="Arial" w:cs="Arial"/>
              </w:rPr>
            </w:pPr>
            <w:r w:rsidRPr="004426CE">
              <w:rPr>
                <w:rFonts w:ascii="Arial" w:eastAsia="Times New Roman" w:hAnsi="Arial" w:cs="Arial"/>
              </w:rPr>
              <w:t>Workers have been reminded to ensure that people are informed of the financial implications of care and that they understand these, particularly prior to being discharged.</w:t>
            </w:r>
          </w:p>
          <w:p w:rsidR="00024A10" w:rsidRPr="004426CE" w:rsidRDefault="001F4801" w:rsidP="00024A10">
            <w:pPr>
              <w:jc w:val="both"/>
              <w:rPr>
                <w:rFonts w:ascii="Arial" w:eastAsia="Times New Roman" w:hAnsi="Arial" w:cs="Arial"/>
              </w:rPr>
            </w:pPr>
          </w:p>
          <w:p w:rsidR="00024A10" w:rsidRPr="004426CE" w:rsidRDefault="00D872F4" w:rsidP="00024A10">
            <w:pPr>
              <w:rPr>
                <w:rFonts w:ascii="Arial" w:eastAsia="Times New Roman" w:hAnsi="Arial" w:cs="Arial"/>
              </w:rPr>
            </w:pPr>
            <w:r w:rsidRPr="004426CE">
              <w:rPr>
                <w:rFonts w:ascii="Arial" w:eastAsia="Times New Roman" w:hAnsi="Arial" w:cs="Arial"/>
              </w:rPr>
              <w:t>The principal social worker has devised a new process and easy read information explaining LCC's charging arrangements for non-residential care services which is currently being rolled out around the council area.</w:t>
            </w:r>
          </w:p>
          <w:p w:rsidR="00024A10" w:rsidRPr="004426CE" w:rsidRDefault="001F4801" w:rsidP="00024A10">
            <w:pPr>
              <w:rPr>
                <w:rFonts w:ascii="Arial" w:eastAsia="Times New Roman" w:hAnsi="Arial" w:cs="Arial"/>
              </w:rPr>
            </w:pPr>
          </w:p>
          <w:p w:rsidR="00024A10" w:rsidRPr="004426CE" w:rsidRDefault="00D872F4" w:rsidP="00024A10">
            <w:pPr>
              <w:jc w:val="both"/>
              <w:rPr>
                <w:rFonts w:ascii="Arial" w:eastAsia="Times New Roman" w:hAnsi="Arial" w:cs="Arial"/>
              </w:rPr>
            </w:pPr>
            <w:r w:rsidRPr="004426CE">
              <w:rPr>
                <w:rFonts w:ascii="Arial" w:eastAsia="Times New Roman" w:hAnsi="Arial" w:cs="Arial"/>
              </w:rPr>
              <w:t>Social care managers have drafted information for LCC's internet pages on financial contributions and a number of other social care areas, including first and third party top ups.</w:t>
            </w:r>
          </w:p>
          <w:p w:rsidR="00024A10" w:rsidRPr="004426CE" w:rsidRDefault="001F4801" w:rsidP="00024A10">
            <w:pPr>
              <w:jc w:val="both"/>
              <w:rPr>
                <w:rFonts w:ascii="Arial" w:eastAsia="Times New Roman" w:hAnsi="Arial" w:cs="Arial"/>
              </w:rPr>
            </w:pPr>
          </w:p>
          <w:p w:rsidR="00ED5385" w:rsidRPr="004426CE" w:rsidRDefault="00D872F4" w:rsidP="00024A10">
            <w:pPr>
              <w:jc w:val="both"/>
              <w:rPr>
                <w:rFonts w:ascii="Arial" w:eastAsia="Times New Roman" w:hAnsi="Arial" w:cs="Arial"/>
              </w:rPr>
            </w:pPr>
            <w:r w:rsidRPr="004426CE">
              <w:rPr>
                <w:rFonts w:ascii="Arial" w:eastAsia="Times New Roman" w:hAnsi="Arial" w:cs="Arial"/>
              </w:rPr>
              <w:t>There is now a clear pathway in place for interim services pending the start of a Direct Payment.</w:t>
            </w:r>
            <w:r w:rsidRPr="004426CE">
              <w:rPr>
                <w:rFonts w:ascii="Arial" w:eastAsia="Times New Roman" w:hAnsi="Arial" w:cs="Arial"/>
              </w:rPr>
              <w:br/>
              <w:t xml:space="preserve"> </w:t>
            </w:r>
          </w:p>
          <w:p w:rsidR="00ED5385" w:rsidRPr="004426CE" w:rsidRDefault="00D872F4" w:rsidP="00ED5385">
            <w:pPr>
              <w:jc w:val="both"/>
              <w:rPr>
                <w:rFonts w:ascii="Arial" w:eastAsia="Times New Roman" w:hAnsi="Arial" w:cs="Arial"/>
              </w:rPr>
            </w:pPr>
            <w:r>
              <w:rPr>
                <w:rFonts w:ascii="Arial" w:eastAsia="Times New Roman" w:hAnsi="Arial" w:cs="Arial"/>
              </w:rPr>
              <w:t>Managers have improved</w:t>
            </w:r>
            <w:r w:rsidRPr="004426CE">
              <w:rPr>
                <w:rFonts w:ascii="Arial" w:eastAsia="Times New Roman" w:hAnsi="Arial" w:cs="Arial"/>
              </w:rPr>
              <w:t xml:space="preserve"> timescales for undertaking direct payment reviews and improved communication between teams and service users about the outcome of reviews and direct payment arrangements.</w:t>
            </w:r>
          </w:p>
          <w:p w:rsidR="00ED5385" w:rsidRPr="004426CE" w:rsidRDefault="001F4801" w:rsidP="00ED5385">
            <w:pPr>
              <w:jc w:val="both"/>
              <w:rPr>
                <w:rFonts w:ascii="Arial" w:eastAsia="Times New Roman" w:hAnsi="Arial" w:cs="Arial"/>
              </w:rPr>
            </w:pPr>
          </w:p>
          <w:p w:rsidR="00ED5385" w:rsidRPr="004426CE" w:rsidRDefault="00D872F4" w:rsidP="00ED5385">
            <w:pPr>
              <w:jc w:val="both"/>
              <w:rPr>
                <w:rFonts w:ascii="Arial" w:eastAsia="Times New Roman" w:hAnsi="Arial" w:cs="Arial"/>
              </w:rPr>
            </w:pPr>
            <w:r w:rsidRPr="004426CE">
              <w:rPr>
                <w:rFonts w:ascii="Arial" w:eastAsia="Times New Roman" w:hAnsi="Arial" w:cs="Arial"/>
              </w:rPr>
              <w:t xml:space="preserve">A finance letter which </w:t>
            </w:r>
            <w:r>
              <w:rPr>
                <w:rFonts w:ascii="Arial" w:eastAsia="Times New Roman" w:hAnsi="Arial" w:cs="Arial"/>
              </w:rPr>
              <w:t xml:space="preserve">caused a complaint due to having been </w:t>
            </w:r>
            <w:r w:rsidRPr="004426CE">
              <w:rPr>
                <w:rFonts w:ascii="Arial" w:eastAsia="Times New Roman" w:hAnsi="Arial" w:cs="Arial"/>
              </w:rPr>
              <w:t>sent to a deceased</w:t>
            </w:r>
            <w:r>
              <w:rPr>
                <w:rFonts w:ascii="Arial" w:eastAsia="Times New Roman" w:hAnsi="Arial" w:cs="Arial"/>
              </w:rPr>
              <w:t xml:space="preserve"> person </w:t>
            </w:r>
            <w:r w:rsidRPr="004426CE">
              <w:rPr>
                <w:rFonts w:ascii="Arial" w:eastAsia="Times New Roman" w:hAnsi="Arial" w:cs="Arial"/>
              </w:rPr>
              <w:t>has been shared with the finance team to see if this practice can be reviewed and improved.</w:t>
            </w:r>
          </w:p>
          <w:p w:rsidR="00ED5385" w:rsidRPr="004426CE" w:rsidRDefault="001F4801" w:rsidP="00ED5385">
            <w:pPr>
              <w:jc w:val="both"/>
              <w:rPr>
                <w:rFonts w:ascii="Arial" w:eastAsia="Times New Roman" w:hAnsi="Arial" w:cs="Arial"/>
              </w:rPr>
            </w:pPr>
          </w:p>
          <w:p w:rsidR="00ED5385" w:rsidRPr="004426CE" w:rsidRDefault="00D872F4" w:rsidP="00ED5385">
            <w:pPr>
              <w:jc w:val="both"/>
              <w:rPr>
                <w:rFonts w:ascii="Arial" w:eastAsia="Times New Roman" w:hAnsi="Arial" w:cs="Arial"/>
              </w:rPr>
            </w:pPr>
            <w:r w:rsidRPr="004426CE">
              <w:rPr>
                <w:rFonts w:ascii="Arial" w:eastAsia="Times New Roman" w:hAnsi="Arial" w:cs="Arial"/>
              </w:rPr>
              <w:t>Financial Assessment Officers have been reminded of the requirement to only complete assessments with the appropriate named person and ensure key questions are asked.</w:t>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lastRenderedPageBreak/>
              <w:t xml:space="preserve">Transitions </w:t>
            </w:r>
          </w:p>
        </w:tc>
        <w:tc>
          <w:tcPr>
            <w:tcW w:w="4030" w:type="pct"/>
            <w:vAlign w:val="bottom"/>
          </w:tcPr>
          <w:p w:rsidR="00ED5385" w:rsidRPr="004426CE" w:rsidRDefault="00D872F4" w:rsidP="00C41B71">
            <w:pPr>
              <w:jc w:val="both"/>
              <w:rPr>
                <w:rFonts w:ascii="Arial" w:eastAsia="Times New Roman" w:hAnsi="Arial" w:cs="Arial"/>
              </w:rPr>
            </w:pPr>
            <w:r w:rsidRPr="004426CE">
              <w:rPr>
                <w:rFonts w:ascii="Arial" w:eastAsia="Times New Roman" w:hAnsi="Arial" w:cs="Arial"/>
              </w:rPr>
              <w:t>The Trans</w:t>
            </w:r>
            <w:r>
              <w:rPr>
                <w:rFonts w:ascii="Arial" w:eastAsia="Times New Roman" w:hAnsi="Arial" w:cs="Arial"/>
              </w:rPr>
              <w:t>itions Team have improved c</w:t>
            </w:r>
            <w:r w:rsidRPr="004426CE">
              <w:rPr>
                <w:rFonts w:ascii="Arial" w:eastAsia="Times New Roman" w:hAnsi="Arial" w:cs="Arial"/>
              </w:rPr>
              <w:t xml:space="preserve">ommunication around checking before cases are transferred and closed. </w:t>
            </w:r>
            <w:r>
              <w:rPr>
                <w:rFonts w:ascii="Arial" w:eastAsia="Times New Roman" w:hAnsi="Arial" w:cs="Arial"/>
              </w:rPr>
              <w:t>They now write</w:t>
            </w:r>
            <w:r w:rsidRPr="004426CE">
              <w:rPr>
                <w:rFonts w:ascii="Arial" w:eastAsia="Times New Roman" w:hAnsi="Arial" w:cs="Arial"/>
              </w:rPr>
              <w:t xml:space="preserve"> to the service user before closing a case, to check if there are any outstanding concerns. </w:t>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Older Peoples Service</w:t>
            </w:r>
          </w:p>
        </w:tc>
        <w:tc>
          <w:tcPr>
            <w:tcW w:w="4030" w:type="pct"/>
            <w:vAlign w:val="bottom"/>
          </w:tcPr>
          <w:p w:rsidR="00ED5385" w:rsidRPr="004426CE" w:rsidRDefault="00D872F4" w:rsidP="00ED5385">
            <w:pPr>
              <w:jc w:val="both"/>
              <w:rPr>
                <w:rFonts w:ascii="Arial" w:eastAsia="Times New Roman" w:hAnsi="Arial" w:cs="Arial"/>
              </w:rPr>
            </w:pPr>
            <w:r w:rsidRPr="004426CE">
              <w:rPr>
                <w:rFonts w:ascii="Arial" w:eastAsia="Times New Roman" w:hAnsi="Arial" w:cs="Arial"/>
              </w:rPr>
              <w:t>An older people's care home investigation established the importance of dealing with residents' concerns as they arise; sharing information during handovers, staff meetings and residents' meetings.</w:t>
            </w:r>
          </w:p>
          <w:p w:rsidR="00ED5385" w:rsidRPr="004426CE" w:rsidRDefault="001F4801" w:rsidP="00ED5385">
            <w:pPr>
              <w:jc w:val="both"/>
              <w:rPr>
                <w:rFonts w:ascii="Arial" w:eastAsia="Times New Roman" w:hAnsi="Arial" w:cs="Arial"/>
              </w:rPr>
            </w:pPr>
          </w:p>
          <w:p w:rsidR="00ED5385" w:rsidRPr="004426CE" w:rsidRDefault="00D872F4" w:rsidP="00ED5385">
            <w:pPr>
              <w:jc w:val="both"/>
              <w:rPr>
                <w:rFonts w:ascii="Arial" w:eastAsia="Times New Roman" w:hAnsi="Arial" w:cs="Arial"/>
              </w:rPr>
            </w:pPr>
            <w:r w:rsidRPr="004426CE">
              <w:rPr>
                <w:rFonts w:ascii="Arial" w:eastAsia="Times New Roman" w:hAnsi="Arial" w:cs="Arial"/>
              </w:rPr>
              <w:t xml:space="preserve">A home will purchase a wheelchair for residents' use and ensure that assessments and plans are updated.  The management team will share this learning with other homes. </w:t>
            </w:r>
          </w:p>
        </w:tc>
      </w:tr>
      <w:tr w:rsidR="00FC3183" w:rsidTr="00ED5385">
        <w:trPr>
          <w:trHeight w:val="1249"/>
        </w:trPr>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Crisis Care / Emergency Duty Team</w:t>
            </w:r>
          </w:p>
        </w:tc>
        <w:tc>
          <w:tcPr>
            <w:tcW w:w="4030" w:type="pct"/>
          </w:tcPr>
          <w:p w:rsidR="00ED5385" w:rsidRPr="004426CE" w:rsidRDefault="00D872F4" w:rsidP="00C41B71">
            <w:pPr>
              <w:jc w:val="both"/>
              <w:rPr>
                <w:rFonts w:ascii="Arial" w:eastAsia="Times New Roman" w:hAnsi="Arial" w:cs="Arial"/>
              </w:rPr>
            </w:pPr>
            <w:r>
              <w:rPr>
                <w:rFonts w:ascii="Arial" w:eastAsia="Times New Roman" w:hAnsi="Arial" w:cs="Arial"/>
              </w:rPr>
              <w:t>W</w:t>
            </w:r>
            <w:r w:rsidRPr="004426CE">
              <w:rPr>
                <w:rFonts w:ascii="Arial" w:eastAsia="Times New Roman" w:hAnsi="Arial" w:cs="Arial"/>
              </w:rPr>
              <w:t>orker</w:t>
            </w:r>
            <w:r>
              <w:rPr>
                <w:rFonts w:ascii="Arial" w:eastAsia="Times New Roman" w:hAnsi="Arial" w:cs="Arial"/>
              </w:rPr>
              <w:t>s</w:t>
            </w:r>
            <w:r w:rsidRPr="004426CE">
              <w:rPr>
                <w:rFonts w:ascii="Arial" w:eastAsia="Times New Roman" w:hAnsi="Arial" w:cs="Arial"/>
              </w:rPr>
              <w:t xml:space="preserve"> </w:t>
            </w:r>
            <w:r>
              <w:rPr>
                <w:rFonts w:ascii="Arial" w:eastAsia="Times New Roman" w:hAnsi="Arial" w:cs="Arial"/>
              </w:rPr>
              <w:t xml:space="preserve">now consider contacting the </w:t>
            </w:r>
            <w:r w:rsidRPr="004426CE">
              <w:rPr>
                <w:rFonts w:ascii="Arial" w:eastAsia="Times New Roman" w:hAnsi="Arial" w:cs="Arial"/>
              </w:rPr>
              <w:t xml:space="preserve">service user/family to establish whether there is any other need for service user support, </w:t>
            </w:r>
            <w:proofErr w:type="spellStart"/>
            <w:r w:rsidRPr="004426CE">
              <w:rPr>
                <w:rFonts w:ascii="Arial" w:eastAsia="Times New Roman" w:hAnsi="Arial" w:cs="Arial"/>
              </w:rPr>
              <w:t>eg</w:t>
            </w:r>
            <w:proofErr w:type="spellEnd"/>
            <w:r w:rsidRPr="004426CE">
              <w:rPr>
                <w:rFonts w:ascii="Arial" w:eastAsia="Times New Roman" w:hAnsi="Arial" w:cs="Arial"/>
              </w:rPr>
              <w:t xml:space="preserve"> information o</w:t>
            </w:r>
            <w:r>
              <w:rPr>
                <w:rFonts w:ascii="Arial" w:eastAsia="Times New Roman" w:hAnsi="Arial" w:cs="Arial"/>
              </w:rPr>
              <w:t>f</w:t>
            </w:r>
            <w:r w:rsidRPr="004426CE">
              <w:rPr>
                <w:rFonts w:ascii="Arial" w:eastAsia="Times New Roman" w:hAnsi="Arial" w:cs="Arial"/>
              </w:rPr>
              <w:t>f the care agencies preferred provider list.</w:t>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Safeguarding</w:t>
            </w:r>
          </w:p>
        </w:tc>
        <w:tc>
          <w:tcPr>
            <w:tcW w:w="4030" w:type="pct"/>
            <w:vAlign w:val="bottom"/>
          </w:tcPr>
          <w:p w:rsidR="00ED5385" w:rsidRPr="004426CE" w:rsidRDefault="00D872F4" w:rsidP="00ED5385">
            <w:pPr>
              <w:jc w:val="both"/>
              <w:rPr>
                <w:rFonts w:ascii="Arial" w:eastAsia="Times New Roman" w:hAnsi="Arial" w:cs="Arial"/>
              </w:rPr>
            </w:pPr>
            <w:r>
              <w:rPr>
                <w:rFonts w:ascii="Arial" w:eastAsia="Times New Roman" w:hAnsi="Arial" w:cs="Arial"/>
              </w:rPr>
              <w:t xml:space="preserve">Social workers were </w:t>
            </w:r>
            <w:r w:rsidRPr="004426CE">
              <w:rPr>
                <w:rFonts w:ascii="Arial" w:eastAsia="Times New Roman" w:hAnsi="Arial" w:cs="Arial"/>
              </w:rPr>
              <w:t>reminded about the importance of notifying families about the outcom</w:t>
            </w:r>
            <w:r>
              <w:rPr>
                <w:rFonts w:ascii="Arial" w:eastAsia="Times New Roman" w:hAnsi="Arial" w:cs="Arial"/>
              </w:rPr>
              <w:t>e of a safeguarding enquiry, ensuring</w:t>
            </w:r>
            <w:r w:rsidRPr="004426CE">
              <w:rPr>
                <w:rFonts w:ascii="Arial" w:eastAsia="Times New Roman" w:hAnsi="Arial" w:cs="Arial"/>
              </w:rPr>
              <w:t xml:space="preserve"> that sensitive information is shared appropriately. </w:t>
            </w:r>
          </w:p>
          <w:p w:rsidR="00ED5385" w:rsidRPr="004426CE" w:rsidRDefault="001F4801" w:rsidP="00ED5385">
            <w:pPr>
              <w:jc w:val="both"/>
              <w:rPr>
                <w:rFonts w:ascii="Arial" w:eastAsia="Times New Roman" w:hAnsi="Arial" w:cs="Arial"/>
              </w:rPr>
            </w:pP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 xml:space="preserve">Mental Health </w:t>
            </w:r>
          </w:p>
        </w:tc>
        <w:tc>
          <w:tcPr>
            <w:tcW w:w="4030" w:type="pct"/>
            <w:vAlign w:val="bottom"/>
          </w:tcPr>
          <w:p w:rsidR="00ED5385" w:rsidRPr="004426CE" w:rsidRDefault="00D872F4" w:rsidP="00E91154">
            <w:pPr>
              <w:jc w:val="both"/>
              <w:rPr>
                <w:rFonts w:ascii="Arial" w:eastAsia="Times New Roman" w:hAnsi="Arial" w:cs="Arial"/>
              </w:rPr>
            </w:pPr>
            <w:r w:rsidRPr="004426CE">
              <w:rPr>
                <w:rFonts w:ascii="Arial" w:eastAsia="Times New Roman" w:hAnsi="Arial" w:cs="Arial"/>
              </w:rPr>
              <w:t>Care coordinators have been given clarification on the commissioning pr</w:t>
            </w:r>
            <w:r>
              <w:rPr>
                <w:rFonts w:ascii="Arial" w:eastAsia="Times New Roman" w:hAnsi="Arial" w:cs="Arial"/>
              </w:rPr>
              <w:t>ocess of domiciliary care via the</w:t>
            </w:r>
            <w:r w:rsidRPr="004426CE">
              <w:rPr>
                <w:rFonts w:ascii="Arial" w:eastAsia="Times New Roman" w:hAnsi="Arial" w:cs="Arial"/>
              </w:rPr>
              <w:t xml:space="preserve"> Care Navigation team. </w:t>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Quality Improvement</w:t>
            </w:r>
          </w:p>
        </w:tc>
        <w:tc>
          <w:tcPr>
            <w:tcW w:w="4030" w:type="pct"/>
            <w:vAlign w:val="bottom"/>
          </w:tcPr>
          <w:p w:rsidR="00ED5385" w:rsidRPr="004426CE" w:rsidRDefault="00D872F4" w:rsidP="00ED5385">
            <w:pPr>
              <w:jc w:val="both"/>
              <w:rPr>
                <w:rFonts w:ascii="Arial" w:eastAsia="Times New Roman" w:hAnsi="Arial" w:cs="Arial"/>
              </w:rPr>
            </w:pPr>
            <w:r>
              <w:rPr>
                <w:rFonts w:ascii="Arial" w:eastAsia="Times New Roman" w:hAnsi="Arial" w:cs="Arial"/>
              </w:rPr>
              <w:t>The QI team have reviewed the</w:t>
            </w:r>
            <w:r w:rsidRPr="004426CE">
              <w:rPr>
                <w:rFonts w:ascii="Arial" w:eastAsia="Times New Roman" w:hAnsi="Arial" w:cs="Arial"/>
              </w:rPr>
              <w:t xml:space="preserve"> system for the initial screening of residents, who are affecte</w:t>
            </w:r>
            <w:r>
              <w:rPr>
                <w:rFonts w:ascii="Arial" w:eastAsia="Times New Roman" w:hAnsi="Arial" w:cs="Arial"/>
              </w:rPr>
              <w:t xml:space="preserve">d by home closures, </w:t>
            </w:r>
            <w:r w:rsidRPr="004426CE">
              <w:rPr>
                <w:rFonts w:ascii="Arial" w:eastAsia="Times New Roman" w:hAnsi="Arial" w:cs="Arial"/>
              </w:rPr>
              <w:t>identify</w:t>
            </w:r>
            <w:r>
              <w:rPr>
                <w:rFonts w:ascii="Arial" w:eastAsia="Times New Roman" w:hAnsi="Arial" w:cs="Arial"/>
              </w:rPr>
              <w:t>ing</w:t>
            </w:r>
            <w:r w:rsidRPr="004426CE">
              <w:rPr>
                <w:rFonts w:ascii="Arial" w:eastAsia="Times New Roman" w:hAnsi="Arial" w:cs="Arial"/>
              </w:rPr>
              <w:t xml:space="preserve"> early on who may require input from health and finance staff for advice, information and assessments.  A link off</w:t>
            </w:r>
            <w:r>
              <w:rPr>
                <w:rFonts w:ascii="Arial" w:eastAsia="Times New Roman" w:hAnsi="Arial" w:cs="Arial"/>
              </w:rPr>
              <w:t>icer is identified</w:t>
            </w:r>
            <w:r w:rsidRPr="004426CE">
              <w:rPr>
                <w:rFonts w:ascii="Arial" w:eastAsia="Times New Roman" w:hAnsi="Arial" w:cs="Arial"/>
              </w:rPr>
              <w:t xml:space="preserve"> with sufficient capacity to undertake the work.</w:t>
            </w:r>
          </w:p>
          <w:p w:rsidR="00ED5385" w:rsidRPr="004426CE" w:rsidRDefault="00D872F4" w:rsidP="00E91154">
            <w:pPr>
              <w:jc w:val="both"/>
              <w:rPr>
                <w:rFonts w:ascii="Arial" w:eastAsia="Times New Roman" w:hAnsi="Arial" w:cs="Arial"/>
              </w:rPr>
            </w:pPr>
            <w:r w:rsidRPr="004426CE">
              <w:rPr>
                <w:rFonts w:ascii="Arial" w:eastAsia="Times New Roman" w:hAnsi="Arial" w:cs="Arial"/>
              </w:rPr>
              <w:br/>
              <w:t>When a home is ceasi</w:t>
            </w:r>
            <w:r>
              <w:rPr>
                <w:rFonts w:ascii="Arial" w:eastAsia="Times New Roman" w:hAnsi="Arial" w:cs="Arial"/>
              </w:rPr>
              <w:t>ng to provide a service, we now</w:t>
            </w:r>
            <w:r w:rsidRPr="004426CE">
              <w:rPr>
                <w:rFonts w:ascii="Arial" w:eastAsia="Times New Roman" w:hAnsi="Arial" w:cs="Arial"/>
              </w:rPr>
              <w:t xml:space="preserve"> explain to relatives that, whilst there is a proposed date to work towards, due to staff seeking new employment, it may become urgent to move service users before that date.</w:t>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 xml:space="preserve">Learning Disability and Autism </w:t>
            </w:r>
          </w:p>
        </w:tc>
        <w:tc>
          <w:tcPr>
            <w:tcW w:w="4030" w:type="pct"/>
            <w:vAlign w:val="bottom"/>
          </w:tcPr>
          <w:p w:rsidR="00ED5385" w:rsidRPr="004426CE" w:rsidRDefault="00D872F4" w:rsidP="00E91154">
            <w:pPr>
              <w:jc w:val="both"/>
              <w:rPr>
                <w:rFonts w:ascii="Arial" w:eastAsia="Times New Roman" w:hAnsi="Arial" w:cs="Arial"/>
              </w:rPr>
            </w:pPr>
            <w:r>
              <w:rPr>
                <w:rFonts w:ascii="Arial" w:eastAsia="Times New Roman" w:hAnsi="Arial" w:cs="Arial"/>
              </w:rPr>
              <w:t>Managers have reminded staff that</w:t>
            </w:r>
            <w:r w:rsidRPr="004426CE">
              <w:rPr>
                <w:rFonts w:ascii="Arial" w:eastAsia="Times New Roman" w:hAnsi="Arial" w:cs="Arial"/>
              </w:rPr>
              <w:t xml:space="preserve"> they should only approve payment on the financial recoding system when the appropriate finance form (FIN107) is seen or scanned.  </w:t>
            </w:r>
            <w:r>
              <w:rPr>
                <w:rFonts w:ascii="Arial" w:eastAsia="Times New Roman" w:hAnsi="Arial" w:cs="Arial"/>
              </w:rPr>
              <w:t xml:space="preserve">A </w:t>
            </w:r>
            <w:r w:rsidRPr="004426CE">
              <w:rPr>
                <w:rFonts w:ascii="Arial" w:eastAsia="Times New Roman" w:hAnsi="Arial" w:cs="Arial"/>
              </w:rPr>
              <w:t xml:space="preserve">service representative is now on the Direct Payment forum. </w:t>
            </w:r>
            <w:r>
              <w:rPr>
                <w:rFonts w:ascii="Arial" w:eastAsia="Times New Roman" w:hAnsi="Arial" w:cs="Arial"/>
              </w:rPr>
              <w:t xml:space="preserve"> Disputes and cases are</w:t>
            </w:r>
            <w:r w:rsidRPr="004426CE">
              <w:rPr>
                <w:rFonts w:ascii="Arial" w:eastAsia="Times New Roman" w:hAnsi="Arial" w:cs="Arial"/>
              </w:rPr>
              <w:t xml:space="preserve"> </w:t>
            </w:r>
            <w:r>
              <w:rPr>
                <w:rFonts w:ascii="Arial" w:eastAsia="Times New Roman" w:hAnsi="Arial" w:cs="Arial"/>
              </w:rPr>
              <w:t xml:space="preserve">now </w:t>
            </w:r>
            <w:r w:rsidRPr="004426CE">
              <w:rPr>
                <w:rFonts w:ascii="Arial" w:eastAsia="Times New Roman" w:hAnsi="Arial" w:cs="Arial"/>
              </w:rPr>
              <w:t>referred to the forum.</w:t>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 xml:space="preserve">Shared Lives </w:t>
            </w:r>
          </w:p>
        </w:tc>
        <w:tc>
          <w:tcPr>
            <w:tcW w:w="4030" w:type="pct"/>
            <w:vAlign w:val="bottom"/>
          </w:tcPr>
          <w:p w:rsidR="00ED5385" w:rsidRPr="004426CE" w:rsidRDefault="00D872F4" w:rsidP="00ED5385">
            <w:pPr>
              <w:jc w:val="both"/>
              <w:rPr>
                <w:rFonts w:ascii="Arial" w:eastAsia="Times New Roman" w:hAnsi="Arial" w:cs="Arial"/>
              </w:rPr>
            </w:pPr>
            <w:r>
              <w:rPr>
                <w:rFonts w:ascii="Arial" w:eastAsia="Times New Roman" w:hAnsi="Arial" w:cs="Arial"/>
              </w:rPr>
              <w:t>The Shared Lives Service now</w:t>
            </w:r>
            <w:r w:rsidRPr="004426CE">
              <w:rPr>
                <w:rFonts w:ascii="Arial" w:eastAsia="Times New Roman" w:hAnsi="Arial" w:cs="Arial"/>
              </w:rPr>
              <w:t xml:space="preserve"> take into account the service user's preference for communication when undertaking a review. </w:t>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 xml:space="preserve">Intermediate Care </w:t>
            </w:r>
          </w:p>
        </w:tc>
        <w:tc>
          <w:tcPr>
            <w:tcW w:w="4030" w:type="pct"/>
            <w:vAlign w:val="bottom"/>
          </w:tcPr>
          <w:p w:rsidR="00ED5385" w:rsidRPr="004426CE" w:rsidRDefault="00D872F4" w:rsidP="00E91154">
            <w:pPr>
              <w:jc w:val="both"/>
              <w:rPr>
                <w:rFonts w:ascii="Arial" w:eastAsia="Times New Roman" w:hAnsi="Arial" w:cs="Arial"/>
              </w:rPr>
            </w:pPr>
            <w:r w:rsidRPr="004426CE">
              <w:rPr>
                <w:rFonts w:ascii="Arial" w:eastAsia="Times New Roman" w:hAnsi="Arial" w:cs="Arial"/>
              </w:rPr>
              <w:t xml:space="preserve">NHS Therapy teams </w:t>
            </w:r>
            <w:r>
              <w:rPr>
                <w:rFonts w:ascii="Arial" w:eastAsia="Times New Roman" w:hAnsi="Arial" w:cs="Arial"/>
              </w:rPr>
              <w:t>now h</w:t>
            </w:r>
            <w:r w:rsidRPr="004426CE">
              <w:rPr>
                <w:rFonts w:ascii="Arial" w:eastAsia="Times New Roman" w:hAnsi="Arial" w:cs="Arial"/>
              </w:rPr>
              <w:t>old regular multidisciplinary team meetings, in order to facilitate safe discharge from health arrange</w:t>
            </w:r>
            <w:r>
              <w:rPr>
                <w:rFonts w:ascii="Arial" w:eastAsia="Times New Roman" w:hAnsi="Arial" w:cs="Arial"/>
              </w:rPr>
              <w:t>d intermediate care</w:t>
            </w:r>
            <w:r w:rsidRPr="004426CE">
              <w:rPr>
                <w:rFonts w:ascii="Arial" w:eastAsia="Times New Roman" w:hAnsi="Arial" w:cs="Arial"/>
              </w:rPr>
              <w:t>.</w:t>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rPr>
              <w:t xml:space="preserve">Continuing Health Care </w:t>
            </w:r>
          </w:p>
        </w:tc>
        <w:tc>
          <w:tcPr>
            <w:tcW w:w="4030" w:type="pct"/>
            <w:vAlign w:val="bottom"/>
          </w:tcPr>
          <w:p w:rsidR="00ED5385" w:rsidRPr="004426CE" w:rsidRDefault="00D872F4" w:rsidP="00ED5385">
            <w:pPr>
              <w:jc w:val="both"/>
              <w:rPr>
                <w:rFonts w:ascii="Arial" w:eastAsia="Times New Roman" w:hAnsi="Arial" w:cs="Arial"/>
              </w:rPr>
            </w:pPr>
            <w:r w:rsidRPr="004426CE">
              <w:rPr>
                <w:rFonts w:ascii="Arial" w:eastAsia="Times New Roman" w:hAnsi="Arial" w:cs="Arial"/>
              </w:rPr>
              <w:t xml:space="preserve">The Continuing Health Care (CHC) Manager has asked the specific Clinical Commissioning Group if the Department of Health Public Information booklets on CHC can be made available for practitioners to share with service users and their families. </w:t>
            </w:r>
          </w:p>
          <w:p w:rsidR="00ED5385" w:rsidRPr="004426CE" w:rsidRDefault="001F4801" w:rsidP="00ED5385">
            <w:pPr>
              <w:jc w:val="both"/>
              <w:rPr>
                <w:rFonts w:ascii="Arial" w:eastAsia="Times New Roman" w:hAnsi="Arial" w:cs="Arial"/>
              </w:rPr>
            </w:pPr>
          </w:p>
          <w:p w:rsidR="00ED5385" w:rsidRPr="004426CE" w:rsidRDefault="00D872F4" w:rsidP="00ED5385">
            <w:pPr>
              <w:jc w:val="both"/>
              <w:rPr>
                <w:rFonts w:ascii="Arial" w:eastAsia="Times New Roman" w:hAnsi="Arial" w:cs="Arial"/>
              </w:rPr>
            </w:pPr>
            <w:r w:rsidRPr="004426CE">
              <w:rPr>
                <w:rFonts w:ascii="Arial" w:eastAsia="Times New Roman" w:hAnsi="Arial" w:cs="Arial"/>
              </w:rPr>
              <w:t>The team manager has suggested at a Management Meeting that practitioners should provide a blank copy of the CHC checklist at service user meetings to enable those present to refer to the information whilst discussions are being held.</w:t>
            </w:r>
          </w:p>
        </w:tc>
      </w:tr>
      <w:tr w:rsidR="00FC3183" w:rsidTr="00ED5385">
        <w:tc>
          <w:tcPr>
            <w:tcW w:w="970" w:type="pct"/>
          </w:tcPr>
          <w:p w:rsidR="00ED5385" w:rsidRPr="004426CE" w:rsidRDefault="00D872F4" w:rsidP="00C61B17">
            <w:pPr>
              <w:rPr>
                <w:rFonts w:ascii="Arial" w:eastAsia="Times New Roman" w:hAnsi="Arial" w:cs="Arial"/>
                <w:b/>
                <w:bCs/>
              </w:rPr>
            </w:pPr>
            <w:proofErr w:type="spellStart"/>
            <w:r w:rsidRPr="004426CE">
              <w:rPr>
                <w:rFonts w:ascii="Arial" w:eastAsia="Times New Roman" w:hAnsi="Arial" w:cs="Arial"/>
                <w:b/>
                <w:bCs/>
              </w:rPr>
              <w:t>Reablement</w:t>
            </w:r>
            <w:proofErr w:type="spellEnd"/>
          </w:p>
        </w:tc>
        <w:tc>
          <w:tcPr>
            <w:tcW w:w="4030" w:type="pct"/>
            <w:vAlign w:val="bottom"/>
          </w:tcPr>
          <w:p w:rsidR="00ED5385" w:rsidRPr="004426CE" w:rsidRDefault="00D872F4" w:rsidP="00ED5385">
            <w:pPr>
              <w:jc w:val="both"/>
              <w:rPr>
                <w:rFonts w:ascii="Arial" w:eastAsia="Times New Roman" w:hAnsi="Arial" w:cs="Arial"/>
              </w:rPr>
            </w:pPr>
            <w:r w:rsidRPr="004426CE">
              <w:rPr>
                <w:rFonts w:ascii="Arial" w:eastAsia="Times New Roman" w:hAnsi="Arial" w:cs="Arial"/>
              </w:rPr>
              <w:t xml:space="preserve">Managers have identified the need for better communication between social care workers and family/service users, for example to provide information about the </w:t>
            </w:r>
            <w:proofErr w:type="spellStart"/>
            <w:r w:rsidRPr="004426CE">
              <w:rPr>
                <w:rFonts w:ascii="Arial" w:eastAsia="Times New Roman" w:hAnsi="Arial" w:cs="Arial"/>
              </w:rPr>
              <w:t>reablement</w:t>
            </w:r>
            <w:proofErr w:type="spellEnd"/>
            <w:r w:rsidRPr="004426CE">
              <w:rPr>
                <w:rFonts w:ascii="Arial" w:eastAsia="Times New Roman" w:hAnsi="Arial" w:cs="Arial"/>
              </w:rPr>
              <w:t xml:space="preserve"> process as well as financial information.</w:t>
            </w:r>
          </w:p>
          <w:p w:rsidR="00ED5385" w:rsidRPr="004426CE" w:rsidRDefault="001F4801" w:rsidP="00ED5385">
            <w:pPr>
              <w:jc w:val="both"/>
              <w:rPr>
                <w:rFonts w:ascii="Arial" w:eastAsia="Times New Roman" w:hAnsi="Arial" w:cs="Arial"/>
              </w:rPr>
            </w:pPr>
          </w:p>
          <w:p w:rsidR="00ED5385" w:rsidRPr="004426CE" w:rsidRDefault="00D872F4" w:rsidP="00E91154">
            <w:pPr>
              <w:jc w:val="both"/>
              <w:rPr>
                <w:rFonts w:ascii="Arial" w:eastAsia="Times New Roman" w:hAnsi="Arial" w:cs="Arial"/>
              </w:rPr>
            </w:pPr>
            <w:r>
              <w:rPr>
                <w:rFonts w:ascii="Arial" w:eastAsia="Times New Roman" w:hAnsi="Arial" w:cs="Arial"/>
              </w:rPr>
              <w:t xml:space="preserve">Managers now appreciate that </w:t>
            </w:r>
            <w:proofErr w:type="spellStart"/>
            <w:r>
              <w:rPr>
                <w:rFonts w:ascii="Arial" w:eastAsia="Times New Roman" w:hAnsi="Arial" w:cs="Arial"/>
              </w:rPr>
              <w:t>r</w:t>
            </w:r>
            <w:r w:rsidRPr="004426CE">
              <w:rPr>
                <w:rFonts w:ascii="Arial" w:eastAsia="Times New Roman" w:hAnsi="Arial" w:cs="Arial"/>
              </w:rPr>
              <w:t>eablement</w:t>
            </w:r>
            <w:proofErr w:type="spellEnd"/>
            <w:r w:rsidRPr="004426CE">
              <w:rPr>
                <w:rFonts w:ascii="Arial" w:eastAsia="Times New Roman" w:hAnsi="Arial" w:cs="Arial"/>
              </w:rPr>
              <w:t xml:space="preserve"> capacity and the use of </w:t>
            </w:r>
            <w:proofErr w:type="spellStart"/>
            <w:r w:rsidRPr="004426CE">
              <w:rPr>
                <w:rFonts w:ascii="Arial" w:eastAsia="Times New Roman" w:hAnsi="Arial" w:cs="Arial"/>
              </w:rPr>
              <w:t>reablement</w:t>
            </w:r>
            <w:proofErr w:type="spellEnd"/>
            <w:r w:rsidRPr="004426CE">
              <w:rPr>
                <w:rFonts w:ascii="Arial" w:eastAsia="Times New Roman" w:hAnsi="Arial" w:cs="Arial"/>
              </w:rPr>
              <w:t xml:space="preserve"> </w:t>
            </w:r>
            <w:r>
              <w:rPr>
                <w:rFonts w:ascii="Arial" w:eastAsia="Times New Roman" w:hAnsi="Arial" w:cs="Arial"/>
              </w:rPr>
              <w:t>should be</w:t>
            </w:r>
            <w:r w:rsidRPr="004426CE">
              <w:rPr>
                <w:rFonts w:ascii="Arial" w:eastAsia="Times New Roman" w:hAnsi="Arial" w:cs="Arial"/>
              </w:rPr>
              <w:t xml:space="preserve"> constantly reviewed in order to ensure we are providing the right level of service user support, equitably.</w:t>
            </w:r>
          </w:p>
        </w:tc>
      </w:tr>
      <w:tr w:rsidR="00FC3183" w:rsidTr="00ED5385">
        <w:tc>
          <w:tcPr>
            <w:tcW w:w="970" w:type="pct"/>
          </w:tcPr>
          <w:p w:rsidR="00ED5385" w:rsidRPr="004426CE" w:rsidRDefault="00D872F4" w:rsidP="00C61B17">
            <w:pPr>
              <w:rPr>
                <w:rFonts w:ascii="Arial" w:eastAsia="Times New Roman" w:hAnsi="Arial" w:cs="Arial"/>
                <w:b/>
                <w:bCs/>
              </w:rPr>
            </w:pPr>
            <w:r w:rsidRPr="004426CE">
              <w:rPr>
                <w:rFonts w:ascii="Arial" w:eastAsia="Times New Roman" w:hAnsi="Arial" w:cs="Arial"/>
                <w:b/>
                <w:bCs/>
              </w:rPr>
              <w:t>Complaints Service</w:t>
            </w:r>
          </w:p>
        </w:tc>
        <w:tc>
          <w:tcPr>
            <w:tcW w:w="4030" w:type="pct"/>
            <w:vAlign w:val="bottom"/>
          </w:tcPr>
          <w:p w:rsidR="00ED5385" w:rsidRPr="004426CE" w:rsidRDefault="00D872F4" w:rsidP="00E91154">
            <w:pPr>
              <w:jc w:val="both"/>
              <w:rPr>
                <w:rFonts w:ascii="Arial" w:eastAsia="Times New Roman" w:hAnsi="Arial" w:cs="Arial"/>
              </w:rPr>
            </w:pPr>
            <w:r w:rsidRPr="004426CE">
              <w:rPr>
                <w:rFonts w:ascii="Arial" w:eastAsia="Times New Roman" w:hAnsi="Arial" w:cs="Arial"/>
              </w:rPr>
              <w:t>The complaints team now i</w:t>
            </w:r>
            <w:r>
              <w:rPr>
                <w:rFonts w:ascii="Arial" w:eastAsia="Times New Roman" w:hAnsi="Arial" w:cs="Arial"/>
              </w:rPr>
              <w:t>ssues a covering letter with all</w:t>
            </w:r>
            <w:r w:rsidRPr="004426CE">
              <w:rPr>
                <w:rFonts w:ascii="Arial" w:eastAsia="Times New Roman" w:hAnsi="Arial" w:cs="Arial"/>
              </w:rPr>
              <w:t xml:space="preserve"> complaints information</w:t>
            </w:r>
            <w:r>
              <w:rPr>
                <w:rFonts w:ascii="Arial" w:eastAsia="Times New Roman" w:hAnsi="Arial" w:cs="Arial"/>
              </w:rPr>
              <w:t xml:space="preserve"> included.</w:t>
            </w:r>
          </w:p>
        </w:tc>
      </w:tr>
    </w:tbl>
    <w:p w:rsidR="00412222" w:rsidRPr="004426CE" w:rsidRDefault="001F4801" w:rsidP="00632771">
      <w:pPr>
        <w:pStyle w:val="NoSpacing"/>
        <w:ind w:left="720"/>
        <w:rPr>
          <w:rFonts w:ascii="Arial" w:hAnsi="Arial" w:cs="Arial"/>
        </w:rPr>
      </w:pPr>
    </w:p>
    <w:p w:rsidR="00B83E65" w:rsidRPr="004426CE" w:rsidRDefault="00D872F4" w:rsidP="00E34EDC">
      <w:pPr>
        <w:rPr>
          <w:rFonts w:ascii="Arial" w:hAnsi="Arial" w:cs="Arial"/>
          <w:b/>
          <w:bCs/>
        </w:rPr>
      </w:pPr>
      <w:r w:rsidRPr="004426CE">
        <w:rPr>
          <w:rFonts w:ascii="Arial" w:hAnsi="Arial" w:cs="Arial"/>
          <w:b/>
          <w:bCs/>
        </w:rPr>
        <w:t xml:space="preserve">2.5 ASC services which were the subject of compliments </w:t>
      </w:r>
    </w:p>
    <w:p w:rsidR="002B5E5C" w:rsidRPr="004426CE" w:rsidRDefault="00D872F4" w:rsidP="002C2417">
      <w:pPr>
        <w:pStyle w:val="CM14"/>
        <w:jc w:val="both"/>
        <w:rPr>
          <w:rFonts w:ascii="Arial" w:hAnsi="Arial" w:cs="Arial"/>
          <w:sz w:val="22"/>
          <w:szCs w:val="22"/>
        </w:rPr>
      </w:pPr>
      <w:r w:rsidRPr="004426CE">
        <w:rPr>
          <w:rFonts w:ascii="Arial" w:hAnsi="Arial" w:cs="Arial"/>
          <w:bCs/>
          <w:sz w:val="22"/>
          <w:szCs w:val="22"/>
        </w:rPr>
        <w:t xml:space="preserve">Graph 8 shows the </w:t>
      </w:r>
      <w:r w:rsidRPr="004426CE">
        <w:rPr>
          <w:rFonts w:ascii="Arial" w:hAnsi="Arial" w:cs="Arial"/>
          <w:sz w:val="22"/>
          <w:szCs w:val="22"/>
        </w:rPr>
        <w:t xml:space="preserve">number of compliments received by service type for 2018/19. </w:t>
      </w:r>
    </w:p>
    <w:p w:rsidR="002C2417" w:rsidRPr="004426CE" w:rsidRDefault="001F4801" w:rsidP="002B5E5C">
      <w:pPr>
        <w:pStyle w:val="CM14"/>
        <w:spacing w:after="120"/>
        <w:jc w:val="both"/>
        <w:rPr>
          <w:rFonts w:ascii="Arial" w:hAnsi="Arial" w:cs="Arial"/>
          <w:sz w:val="22"/>
          <w:szCs w:val="22"/>
        </w:rPr>
      </w:pPr>
    </w:p>
    <w:p w:rsidR="001F2D55" w:rsidRDefault="00D872F4" w:rsidP="001B1349">
      <w:pPr>
        <w:rPr>
          <w:rFonts w:ascii="Arial" w:hAnsi="Arial" w:cs="Arial"/>
        </w:rPr>
      </w:pPr>
      <w:r w:rsidRPr="004426CE">
        <w:rPr>
          <w:rFonts w:ascii="Arial" w:hAnsi="Arial" w:cs="Arial"/>
          <w:bCs/>
        </w:rPr>
        <w:t>The number of statutory compliments has</w:t>
      </w:r>
      <w:r>
        <w:rPr>
          <w:rFonts w:ascii="Arial" w:hAnsi="Arial" w:cs="Arial"/>
          <w:bCs/>
        </w:rPr>
        <w:t xml:space="preserve"> shown a welcome increase</w:t>
      </w:r>
      <w:r w:rsidRPr="004426CE">
        <w:rPr>
          <w:rFonts w:ascii="Arial" w:hAnsi="Arial" w:cs="Arial"/>
          <w:bCs/>
        </w:rPr>
        <w:t xml:space="preserve"> from 615 in 2017/18 to 692 in 2018/19.  This is mostly related to the leaflet 'Your Views Count' being circulated after assessments or reviews.  In 2017/18, 26% of all compliments were because of equipment and adaptations received and this has increased slightly by 2% in 2018/19.  Compliments for Home Care/Domiciliary Care Services have increased by 3% in 2018/19 to 44.  Compliments for reviews have doubled this year as have those for Carers' Assessments. </w:t>
      </w:r>
      <w:proofErr w:type="spellStart"/>
      <w:r w:rsidRPr="004A72BD">
        <w:rPr>
          <w:rFonts w:ascii="Arial" w:hAnsi="Arial" w:cs="Arial"/>
          <w:bCs/>
        </w:rPr>
        <w:t>Reablement</w:t>
      </w:r>
      <w:proofErr w:type="spellEnd"/>
      <w:r w:rsidRPr="004A72BD">
        <w:rPr>
          <w:rFonts w:ascii="Arial" w:hAnsi="Arial" w:cs="Arial"/>
          <w:bCs/>
        </w:rPr>
        <w:t xml:space="preserve"> compliment figures</w:t>
      </w:r>
      <w:r w:rsidRPr="004A72BD">
        <w:rPr>
          <w:rFonts w:ascii="Arial" w:hAnsi="Arial" w:cs="Arial"/>
        </w:rPr>
        <w:t xml:space="preserve"> </w:t>
      </w:r>
      <w:r w:rsidRPr="004A72BD">
        <w:rPr>
          <w:rFonts w:ascii="Arial" w:hAnsi="Arial" w:cs="Arial"/>
          <w:bCs/>
        </w:rPr>
        <w:t>have gone up</w:t>
      </w:r>
      <w:r w:rsidRPr="004A72BD">
        <w:rPr>
          <w:rFonts w:ascii="Arial" w:hAnsi="Arial" w:cs="Arial"/>
        </w:rPr>
        <w:t xml:space="preserve"> from 108 in 2017/18 to 122 in 2018/19</w:t>
      </w:r>
      <w:r>
        <w:rPr>
          <w:rFonts w:ascii="Arial" w:hAnsi="Arial" w:cs="Arial"/>
        </w:rPr>
        <w:t>,</w:t>
      </w:r>
      <w:r w:rsidRPr="004A72BD">
        <w:rPr>
          <w:rFonts w:ascii="Arial" w:hAnsi="Arial" w:cs="Arial"/>
        </w:rPr>
        <w:t xml:space="preserve"> in all probability because of the recent work on Passport to Independence.</w:t>
      </w:r>
      <w:r>
        <w:rPr>
          <w:rFonts w:ascii="Arial" w:hAnsi="Arial" w:cs="Arial"/>
        </w:rPr>
        <w:t xml:space="preserve"> </w:t>
      </w:r>
      <w:r w:rsidRPr="004426CE">
        <w:rPr>
          <w:rFonts w:ascii="Arial" w:hAnsi="Arial" w:cs="Arial"/>
          <w:bCs/>
        </w:rPr>
        <w:t xml:space="preserve"> </w:t>
      </w:r>
    </w:p>
    <w:p w:rsidR="00090F4A" w:rsidRPr="004426CE" w:rsidRDefault="00D872F4" w:rsidP="002C2417">
      <w:pPr>
        <w:pStyle w:val="CM14"/>
        <w:jc w:val="both"/>
        <w:rPr>
          <w:rFonts w:ascii="Arial" w:hAnsi="Arial" w:cs="Arial"/>
          <w:bCs/>
          <w:sz w:val="22"/>
          <w:szCs w:val="22"/>
        </w:rPr>
      </w:pPr>
      <w:r w:rsidRPr="004426CE">
        <w:rPr>
          <w:rFonts w:ascii="Arial" w:hAnsi="Arial" w:cs="Arial"/>
          <w:bCs/>
          <w:sz w:val="22"/>
          <w:szCs w:val="22"/>
        </w:rPr>
        <w:t xml:space="preserve">However, there has been a decrease in the proportion of compliments in relation to </w:t>
      </w:r>
      <w:r>
        <w:rPr>
          <w:rFonts w:ascii="Arial" w:hAnsi="Arial" w:cs="Arial"/>
          <w:bCs/>
          <w:sz w:val="22"/>
          <w:szCs w:val="22"/>
        </w:rPr>
        <w:t xml:space="preserve">service user </w:t>
      </w:r>
      <w:r w:rsidRPr="004426CE">
        <w:rPr>
          <w:rFonts w:ascii="Arial" w:hAnsi="Arial" w:cs="Arial"/>
          <w:bCs/>
          <w:sz w:val="22"/>
          <w:szCs w:val="22"/>
        </w:rPr>
        <w:t>assessment</w:t>
      </w:r>
      <w:r>
        <w:rPr>
          <w:rFonts w:ascii="Arial" w:hAnsi="Arial" w:cs="Arial"/>
          <w:bCs/>
          <w:sz w:val="22"/>
          <w:szCs w:val="22"/>
        </w:rPr>
        <w:t>s</w:t>
      </w:r>
      <w:r w:rsidRPr="004426CE">
        <w:rPr>
          <w:rFonts w:ascii="Arial" w:hAnsi="Arial" w:cs="Arial"/>
          <w:bCs/>
          <w:sz w:val="22"/>
          <w:szCs w:val="22"/>
        </w:rPr>
        <w:t xml:space="preserve"> (152 in 2017/18 to 124 in 2018/19). </w:t>
      </w:r>
    </w:p>
    <w:p w:rsidR="003E05D4" w:rsidRPr="004426CE" w:rsidRDefault="001F4801" w:rsidP="003E05D4">
      <w:pPr>
        <w:pStyle w:val="Default"/>
        <w:rPr>
          <w:color w:val="auto"/>
          <w:sz w:val="22"/>
          <w:szCs w:val="22"/>
        </w:rPr>
      </w:pPr>
    </w:p>
    <w:p w:rsidR="00AF512A" w:rsidRPr="004426CE" w:rsidRDefault="00D872F4" w:rsidP="00E50F91">
      <w:pPr>
        <w:pStyle w:val="CM14"/>
        <w:spacing w:after="326" w:line="276" w:lineRule="atLeast"/>
        <w:jc w:val="center"/>
        <w:rPr>
          <w:rFonts w:ascii="Arial" w:hAnsi="Arial" w:cs="Arial"/>
          <w:sz w:val="22"/>
          <w:szCs w:val="22"/>
        </w:rPr>
      </w:pPr>
      <w:r w:rsidRPr="004426CE">
        <w:rPr>
          <w:noProof/>
          <w:sz w:val="22"/>
          <w:szCs w:val="22"/>
        </w:rPr>
        <w:drawing>
          <wp:inline distT="0" distB="0" distL="0" distR="0">
            <wp:extent cx="6480175" cy="27813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12B3" w:rsidRPr="004426CE" w:rsidRDefault="00D872F4" w:rsidP="002C2417">
      <w:pPr>
        <w:spacing w:line="276" w:lineRule="auto"/>
        <w:rPr>
          <w:rFonts w:ascii="Arial" w:hAnsi="Arial" w:cs="Arial"/>
          <w:b/>
          <w:bCs/>
        </w:rPr>
      </w:pPr>
      <w:r w:rsidRPr="004426CE">
        <w:rPr>
          <w:rFonts w:ascii="Arial" w:hAnsi="Arial" w:cs="Arial"/>
          <w:b/>
          <w:bCs/>
        </w:rPr>
        <w:t>2.6 Joint Complaints</w:t>
      </w:r>
    </w:p>
    <w:p w:rsidR="00C734A5" w:rsidRPr="004426CE" w:rsidRDefault="00D872F4" w:rsidP="00E27F53">
      <w:pPr>
        <w:pStyle w:val="CM16"/>
        <w:jc w:val="both"/>
        <w:rPr>
          <w:rFonts w:ascii="Arial" w:hAnsi="Arial" w:cs="Arial"/>
          <w:sz w:val="22"/>
          <w:szCs w:val="22"/>
        </w:rPr>
      </w:pPr>
      <w:r w:rsidRPr="004426CE">
        <w:rPr>
          <w:rFonts w:ascii="Arial" w:hAnsi="Arial" w:cs="Arial"/>
          <w:sz w:val="22"/>
          <w:szCs w:val="22"/>
        </w:rPr>
        <w:t>A Joint Complaints Protocol is in place with the NHS.  Complaints investigations increasingly involve many different parts of the Council as well as health services and contracted service providers therefore adding much more complexity which the complaints team coordinates.</w:t>
      </w:r>
    </w:p>
    <w:p w:rsidR="00E27F53" w:rsidRPr="004426CE" w:rsidRDefault="001F4801" w:rsidP="00E27F53">
      <w:pPr>
        <w:pStyle w:val="Default"/>
        <w:rPr>
          <w:color w:val="auto"/>
          <w:sz w:val="22"/>
          <w:szCs w:val="22"/>
        </w:rPr>
      </w:pPr>
    </w:p>
    <w:p w:rsidR="008435D8" w:rsidRPr="004426CE" w:rsidRDefault="00D872F4" w:rsidP="00E27F53">
      <w:pPr>
        <w:pStyle w:val="Default"/>
        <w:jc w:val="both"/>
        <w:rPr>
          <w:rFonts w:ascii="Arial" w:hAnsi="Arial" w:cs="Arial"/>
          <w:color w:val="auto"/>
          <w:sz w:val="22"/>
          <w:szCs w:val="22"/>
        </w:rPr>
      </w:pPr>
      <w:r w:rsidRPr="004426CE">
        <w:rPr>
          <w:rFonts w:ascii="Arial" w:hAnsi="Arial" w:cs="Arial"/>
          <w:color w:val="auto"/>
          <w:sz w:val="22"/>
          <w:szCs w:val="22"/>
        </w:rPr>
        <w:t>There was an increase in joint complaints during 2018/19 to 39 compared with 27 in 2017/18.  These complaints are sometimes complex and take longer to resolve as they involve ASC and the NHS, typically Hospital Trusts and/or Clinical Commissioning Groups.  Six joint complaints were still open at the close of 2018/19.  Of the resolved complaints 14 were not upheld, 10 partly upheld and 5 were fully upheld.  Four were withdrawn by the complainants.  Integrated Mental Health and Support Planning were the biggest themes with 11 each.</w:t>
      </w:r>
    </w:p>
    <w:p w:rsidR="002731C8" w:rsidRPr="004426CE" w:rsidRDefault="001F4801" w:rsidP="003C6173">
      <w:pPr>
        <w:pStyle w:val="Default"/>
        <w:spacing w:line="276" w:lineRule="auto"/>
        <w:rPr>
          <w:rFonts w:ascii="Arial" w:hAnsi="Arial" w:cs="Arial"/>
          <w:b/>
          <w:color w:val="auto"/>
          <w:sz w:val="22"/>
          <w:szCs w:val="22"/>
        </w:rPr>
      </w:pPr>
    </w:p>
    <w:p w:rsidR="00C62F60" w:rsidRPr="00C62F60" w:rsidRDefault="00D872F4" w:rsidP="00C62F60">
      <w:pPr>
        <w:spacing w:line="276" w:lineRule="auto"/>
        <w:rPr>
          <w:rFonts w:ascii="Arial" w:hAnsi="Arial" w:cs="Arial"/>
          <w:b/>
          <w:bCs/>
        </w:rPr>
      </w:pPr>
      <w:r w:rsidRPr="00C62F60">
        <w:rPr>
          <w:rFonts w:ascii="Arial" w:hAnsi="Arial" w:cs="Arial"/>
          <w:b/>
          <w:bCs/>
        </w:rPr>
        <w:t xml:space="preserve">2.7 </w:t>
      </w:r>
      <w:r w:rsidRPr="00C62F60">
        <w:rPr>
          <w:rFonts w:ascii="Arial" w:hAnsi="Arial" w:cs="Arial"/>
          <w:b/>
        </w:rPr>
        <w:t>Exceptional Compliments</w:t>
      </w:r>
    </w:p>
    <w:p w:rsidR="00C62F60" w:rsidRPr="00C62F60" w:rsidRDefault="00D872F4" w:rsidP="00C62F60">
      <w:pPr>
        <w:pStyle w:val="ListParagraph"/>
        <w:numPr>
          <w:ilvl w:val="0"/>
          <w:numId w:val="48"/>
        </w:numPr>
        <w:rPr>
          <w:rFonts w:ascii="Arial" w:hAnsi="Arial" w:cs="Arial"/>
        </w:rPr>
      </w:pPr>
      <w:r w:rsidRPr="00C62F60">
        <w:rPr>
          <w:rFonts w:ascii="Arial" w:hAnsi="Arial" w:cs="Arial"/>
        </w:rPr>
        <w:t>"</w:t>
      </w:r>
      <w:r w:rsidRPr="00C62F60">
        <w:rPr>
          <w:rFonts w:ascii="Arial" w:hAnsi="Arial" w:cs="Arial"/>
          <w:i/>
        </w:rPr>
        <w:t xml:space="preserve">I feel compelled to write you regarding our recent experience of </w:t>
      </w:r>
      <w:proofErr w:type="spellStart"/>
      <w:r w:rsidRPr="00C62F60">
        <w:rPr>
          <w:rFonts w:ascii="Arial" w:hAnsi="Arial" w:cs="Arial"/>
          <w:i/>
        </w:rPr>
        <w:t>Broadfield</w:t>
      </w:r>
      <w:proofErr w:type="spellEnd"/>
      <w:r w:rsidRPr="00C62F60">
        <w:rPr>
          <w:rFonts w:ascii="Arial" w:hAnsi="Arial" w:cs="Arial"/>
          <w:i/>
        </w:rPr>
        <w:t xml:space="preserve"> House Care Home where my mother was admitted after having a fall and a short stay in the Royal Preston Hospital.  </w:t>
      </w:r>
      <w:r>
        <w:rPr>
          <w:rFonts w:ascii="Arial" w:hAnsi="Arial" w:cs="Arial"/>
          <w:i/>
        </w:rPr>
        <w:t>S</w:t>
      </w:r>
      <w:r w:rsidRPr="00C62F60">
        <w:rPr>
          <w:rFonts w:ascii="Arial" w:hAnsi="Arial" w:cs="Arial"/>
          <w:i/>
        </w:rPr>
        <w:t xml:space="preserve"> (Social Care Support Officer) who had recently been out to assess my mother about her care needs, has been an excellent example of professionalism and has delivered a high standard of care and support for my mother and our family throughout.  I have been a RC priest </w:t>
      </w:r>
      <w:r w:rsidRPr="00C62F60">
        <w:rPr>
          <w:rFonts w:ascii="Arial" w:hAnsi="Arial" w:cs="Arial"/>
          <w:i/>
        </w:rPr>
        <w:lastRenderedPageBreak/>
        <w:t xml:space="preserve">now for over 30 years and I have experience of care homes all over the country through my career.  I have to tell you that </w:t>
      </w:r>
      <w:proofErr w:type="spellStart"/>
      <w:r w:rsidRPr="00C62F60">
        <w:rPr>
          <w:rFonts w:ascii="Arial" w:hAnsi="Arial" w:cs="Arial"/>
          <w:i/>
        </w:rPr>
        <w:t>Broadfield</w:t>
      </w:r>
      <w:proofErr w:type="spellEnd"/>
      <w:r w:rsidRPr="00C62F60">
        <w:rPr>
          <w:rFonts w:ascii="Arial" w:hAnsi="Arial" w:cs="Arial"/>
          <w:i/>
        </w:rPr>
        <w:t xml:space="preserve"> stands head and shoulders above them all.  The atmosphere that is created by the staff there is a credit to the care team members and to the leadership team.  Over the time I have been visiting, northing is too much trouble and you are always greeted with a warm welcome.  My mother constantly says how kind people are, how cheerful and caring they are towards her.  I can testify that I have seen this high level of care given not only to my mother but to all residents and visitors.  I for one am extremely grateful that my mother is in such a caring and engaging home.  I would be very grateful if you can pass my comments on</w:t>
      </w:r>
      <w:r>
        <w:rPr>
          <w:rFonts w:ascii="Arial" w:hAnsi="Arial" w:cs="Arial"/>
          <w:i/>
        </w:rPr>
        <w:t xml:space="preserve"> to both S </w:t>
      </w:r>
      <w:r w:rsidRPr="00C62F60">
        <w:rPr>
          <w:rFonts w:ascii="Arial" w:hAnsi="Arial" w:cs="Arial"/>
          <w:i/>
        </w:rPr>
        <w:t xml:space="preserve">and all the team at </w:t>
      </w:r>
      <w:proofErr w:type="spellStart"/>
      <w:r w:rsidRPr="00C62F60">
        <w:rPr>
          <w:rFonts w:ascii="Arial" w:hAnsi="Arial" w:cs="Arial"/>
          <w:i/>
        </w:rPr>
        <w:t>Broadfield</w:t>
      </w:r>
      <w:proofErr w:type="spellEnd"/>
      <w:r w:rsidRPr="00C62F60">
        <w:rPr>
          <w:rFonts w:ascii="Arial" w:hAnsi="Arial" w:cs="Arial"/>
          <w:i/>
        </w:rPr>
        <w:t>.  They are a credit to Lancashire County Council and an outstanding example of how a Care Home can be run"</w:t>
      </w:r>
    </w:p>
    <w:p w:rsidR="00C62F60" w:rsidRPr="00C62F60" w:rsidRDefault="001F4801" w:rsidP="00C62F60">
      <w:pPr>
        <w:pStyle w:val="ListParagraph"/>
        <w:rPr>
          <w:rFonts w:ascii="Arial" w:hAnsi="Arial" w:cs="Arial"/>
        </w:rPr>
      </w:pPr>
    </w:p>
    <w:p w:rsidR="00C62F60" w:rsidRPr="00C62F60" w:rsidRDefault="00D872F4" w:rsidP="00C62F60">
      <w:pPr>
        <w:pStyle w:val="ListParagraph"/>
        <w:numPr>
          <w:ilvl w:val="0"/>
          <w:numId w:val="48"/>
        </w:numPr>
        <w:rPr>
          <w:rFonts w:ascii="Arial" w:hAnsi="Arial" w:cs="Arial"/>
          <w:i/>
        </w:rPr>
      </w:pPr>
      <w:r w:rsidRPr="00C62F60">
        <w:rPr>
          <w:rFonts w:ascii="Arial" w:hAnsi="Arial" w:cs="Arial"/>
          <w:i/>
        </w:rPr>
        <w:t>"Things were pretty drastic for Mum following the death of my father and both her and my brother were fighting a losing battle with alcohol.  You helped massively with your input, although it looked at the time that for both Mum and my brother there would be no good ending.   But in actual fact there has been an extremely happy ending to everything. Mum was last in hospital on Christmas Eve 2016, and from that day has not touched a drop since. My brother is also completely sober and now using his time effectively helping with a charity that focuses on men dealing with life after prison/addictions.   As a family we are reunited and I speak to my brother almost daily. Together we are helping Mum with the biggest change in her life since losing Dad and that is moving from where she has lived for over 50 years. We are hoping to move her into an apartment and she is excited about this new chapter in her life.  You know how bad things had got, and this must seem very belated, but I wanted to pass on to you how much you helped at that dreadful time. Also I wanted you to know that sometimes, when all hope seems to be lost, that situations can turn around.  So as I said, this is a very belated thank you and I hope that this news brings some encouragement that may be helpful to others who are lost in a very dark place."</w:t>
      </w:r>
      <w:r w:rsidRPr="00C62F60">
        <w:rPr>
          <w:rFonts w:ascii="Arial" w:hAnsi="Arial" w:cs="Arial"/>
          <w:i/>
        </w:rPr>
        <w:br/>
      </w:r>
    </w:p>
    <w:p w:rsidR="00830853" w:rsidRDefault="00D872F4" w:rsidP="00C62F60">
      <w:pPr>
        <w:pStyle w:val="ListParagraph"/>
        <w:numPr>
          <w:ilvl w:val="0"/>
          <w:numId w:val="48"/>
        </w:numPr>
        <w:rPr>
          <w:rFonts w:ascii="Arial" w:hAnsi="Arial" w:cs="Arial"/>
          <w:i/>
        </w:rPr>
      </w:pPr>
      <w:r w:rsidRPr="00C62F60">
        <w:rPr>
          <w:rFonts w:ascii="Arial" w:hAnsi="Arial" w:cs="Arial"/>
          <w:i/>
        </w:rPr>
        <w:t xml:space="preserve">"I would like to pass on a word of praise.  I am a retired social worker and I know Krystal and her family who live in very poor home conditions.  Krystal has a learning disability and has also had difficulty with her parents, particularly around them engaging with </w:t>
      </w:r>
      <w:r>
        <w:rPr>
          <w:rFonts w:ascii="Arial" w:hAnsi="Arial" w:cs="Arial"/>
          <w:i/>
        </w:rPr>
        <w:t xml:space="preserve">her independence and </w:t>
      </w:r>
      <w:r w:rsidRPr="00C62F60">
        <w:rPr>
          <w:rFonts w:ascii="Arial" w:hAnsi="Arial" w:cs="Arial"/>
          <w:i/>
        </w:rPr>
        <w:t xml:space="preserve">any offers of support for years. Relationships with services have been poor over the years.  Others have tried but got nowhere. However, you have </w:t>
      </w:r>
      <w:r>
        <w:rPr>
          <w:rFonts w:ascii="Arial" w:hAnsi="Arial" w:cs="Arial"/>
          <w:i/>
        </w:rPr>
        <w:t>done wonders and Krystal</w:t>
      </w:r>
      <w:r w:rsidRPr="00C62F60">
        <w:rPr>
          <w:rFonts w:ascii="Arial" w:hAnsi="Arial" w:cs="Arial"/>
          <w:i/>
        </w:rPr>
        <w:t xml:space="preserve"> and her family can't praise you enough, not just what you've done but the way you've done it!"</w:t>
      </w:r>
      <w:r>
        <w:rPr>
          <w:rFonts w:ascii="Arial" w:hAnsi="Arial" w:cs="Arial"/>
          <w:i/>
        </w:rPr>
        <w:t xml:space="preserve">  </w:t>
      </w:r>
    </w:p>
    <w:p w:rsidR="00C62F60" w:rsidRPr="00C62F60" w:rsidRDefault="00D872F4" w:rsidP="00830853">
      <w:pPr>
        <w:pStyle w:val="ListParagraph"/>
        <w:rPr>
          <w:rFonts w:ascii="Arial" w:hAnsi="Arial" w:cs="Arial"/>
          <w:i/>
        </w:rPr>
      </w:pPr>
      <w:r>
        <w:rPr>
          <w:rFonts w:ascii="Arial" w:hAnsi="Arial" w:cs="Arial"/>
          <w:i/>
        </w:rPr>
        <w:t>(Please note that the name Krystal is fictitious)</w:t>
      </w:r>
    </w:p>
    <w:p w:rsidR="008435D8" w:rsidRPr="004426CE" w:rsidRDefault="00D872F4" w:rsidP="002C2417">
      <w:pPr>
        <w:spacing w:line="276" w:lineRule="auto"/>
        <w:rPr>
          <w:rFonts w:ascii="Arial" w:hAnsi="Arial" w:cs="Arial"/>
          <w:b/>
          <w:bCs/>
        </w:rPr>
      </w:pPr>
      <w:r>
        <w:rPr>
          <w:rFonts w:ascii="Arial" w:hAnsi="Arial" w:cs="Arial"/>
          <w:b/>
          <w:bCs/>
        </w:rPr>
        <w:t xml:space="preserve">2.8 </w:t>
      </w:r>
      <w:r w:rsidRPr="004426CE">
        <w:rPr>
          <w:rFonts w:ascii="Arial" w:hAnsi="Arial" w:cs="Arial"/>
          <w:b/>
          <w:bCs/>
        </w:rPr>
        <w:t>LGSCO Complaints</w:t>
      </w:r>
    </w:p>
    <w:p w:rsidR="00130921" w:rsidRPr="004426CE" w:rsidRDefault="00D872F4" w:rsidP="009F7CBD">
      <w:pPr>
        <w:pStyle w:val="CM14"/>
        <w:jc w:val="both"/>
        <w:rPr>
          <w:rFonts w:ascii="Arial" w:hAnsi="Arial" w:cs="Arial"/>
          <w:sz w:val="22"/>
          <w:szCs w:val="22"/>
        </w:rPr>
      </w:pPr>
      <w:r w:rsidRPr="004426CE">
        <w:rPr>
          <w:rFonts w:ascii="Arial" w:hAnsi="Arial" w:cs="Arial"/>
          <w:sz w:val="22"/>
          <w:szCs w:val="22"/>
        </w:rPr>
        <w:t>The Local Government and Social Care Ombudsman (LGSCO) provides the final stage for complaints about local authorities and some other organisations providing local public services. Their service is provided free of charge.  Complainants approach the LGSCO when all other options for pursuing their complaint are closed by the Council, after it is considered that a proportionate response has already been provided.  The LGSCO will only consider complaints that have already been through the Council's complaints procedures, although sometimes an early referral will be made to the LGSCO when complainants continue to be dissatisfied and the council considers that it has not done anything wrong or it has done all it can to resolve the matter.</w:t>
      </w:r>
    </w:p>
    <w:p w:rsidR="0047763C" w:rsidRPr="004426CE" w:rsidRDefault="001F4801" w:rsidP="0047763C">
      <w:pPr>
        <w:pStyle w:val="Default"/>
        <w:jc w:val="both"/>
        <w:rPr>
          <w:rFonts w:ascii="Arial" w:hAnsi="Arial" w:cs="Arial"/>
          <w:color w:val="auto"/>
          <w:sz w:val="22"/>
          <w:szCs w:val="22"/>
        </w:rPr>
      </w:pPr>
    </w:p>
    <w:p w:rsidR="0047763C" w:rsidRPr="004426CE" w:rsidRDefault="00D872F4" w:rsidP="0047763C">
      <w:pPr>
        <w:pStyle w:val="Default"/>
        <w:jc w:val="both"/>
        <w:rPr>
          <w:rFonts w:ascii="Arial" w:hAnsi="Arial" w:cs="Arial"/>
          <w:color w:val="auto"/>
          <w:sz w:val="22"/>
          <w:szCs w:val="22"/>
        </w:rPr>
      </w:pPr>
      <w:r w:rsidRPr="004426CE">
        <w:rPr>
          <w:rFonts w:ascii="Arial" w:hAnsi="Arial" w:cs="Arial"/>
          <w:color w:val="auto"/>
          <w:sz w:val="22"/>
          <w:szCs w:val="22"/>
        </w:rPr>
        <w:t>In 2018/19, the LGSCO received total of 62 separate complaints in relation to ASC in Lancashire (in 2017/18 it was 80).  Of these, 31 were referred to the council to respond to.  Table 1 shows the number of LGSCO adult social care enquires staying reasonably steady over the last few years with welcome slight decrease for 2018/19.</w:t>
      </w:r>
    </w:p>
    <w:p w:rsidR="00420A1B" w:rsidRPr="004426CE" w:rsidRDefault="001F4801" w:rsidP="003C6173">
      <w:pPr>
        <w:pStyle w:val="Default"/>
        <w:spacing w:line="276" w:lineRule="auto"/>
        <w:rPr>
          <w:color w:val="auto"/>
          <w:sz w:val="22"/>
          <w:szCs w:val="22"/>
        </w:rPr>
      </w:pPr>
    </w:p>
    <w:p w:rsidR="001B1349" w:rsidRDefault="001F4801" w:rsidP="00B86D86">
      <w:pPr>
        <w:pStyle w:val="Default"/>
        <w:jc w:val="both"/>
        <w:rPr>
          <w:rFonts w:ascii="Arial" w:hAnsi="Arial" w:cs="Arial"/>
          <w:b/>
          <w:color w:val="auto"/>
          <w:sz w:val="22"/>
          <w:szCs w:val="22"/>
        </w:rPr>
      </w:pPr>
    </w:p>
    <w:p w:rsidR="001B1349" w:rsidRDefault="001F4801" w:rsidP="00B86D86">
      <w:pPr>
        <w:pStyle w:val="Default"/>
        <w:jc w:val="both"/>
        <w:rPr>
          <w:rFonts w:ascii="Arial" w:hAnsi="Arial" w:cs="Arial"/>
          <w:b/>
          <w:color w:val="auto"/>
          <w:sz w:val="22"/>
          <w:szCs w:val="22"/>
        </w:rPr>
      </w:pPr>
    </w:p>
    <w:p w:rsidR="00130921" w:rsidRPr="004426CE" w:rsidRDefault="00D872F4" w:rsidP="00B86D86">
      <w:pPr>
        <w:pStyle w:val="Default"/>
        <w:jc w:val="both"/>
        <w:rPr>
          <w:rFonts w:ascii="Arial" w:hAnsi="Arial" w:cs="Arial"/>
          <w:b/>
          <w:color w:val="auto"/>
          <w:sz w:val="22"/>
          <w:szCs w:val="22"/>
        </w:rPr>
      </w:pPr>
      <w:r w:rsidRPr="004426CE">
        <w:rPr>
          <w:rFonts w:ascii="Arial" w:hAnsi="Arial" w:cs="Arial"/>
          <w:b/>
          <w:color w:val="auto"/>
          <w:sz w:val="22"/>
          <w:szCs w:val="22"/>
        </w:rPr>
        <w:lastRenderedPageBreak/>
        <w:t>Table 1</w:t>
      </w:r>
    </w:p>
    <w:p w:rsidR="002C2417" w:rsidRPr="004426CE" w:rsidRDefault="001F4801" w:rsidP="00B86D86">
      <w:pPr>
        <w:pStyle w:val="Default"/>
        <w:jc w:val="both"/>
        <w:rPr>
          <w:rFonts w:ascii="Arial" w:hAnsi="Arial" w:cs="Arial"/>
          <w:b/>
          <w:color w:val="auto"/>
          <w:sz w:val="22"/>
          <w:szCs w:val="22"/>
        </w:rPr>
      </w:pPr>
    </w:p>
    <w:tbl>
      <w:tblPr>
        <w:tblW w:w="5000" w:type="pct"/>
        <w:tblLook w:val="04A0" w:firstRow="1" w:lastRow="0" w:firstColumn="1" w:lastColumn="0" w:noHBand="0" w:noVBand="1"/>
      </w:tblPr>
      <w:tblGrid>
        <w:gridCol w:w="5088"/>
        <w:gridCol w:w="1276"/>
        <w:gridCol w:w="1276"/>
        <w:gridCol w:w="1276"/>
        <w:gridCol w:w="1274"/>
      </w:tblGrid>
      <w:tr w:rsidR="00FC3183" w:rsidTr="00B86D86">
        <w:trPr>
          <w:trHeight w:val="427"/>
        </w:trPr>
        <w:tc>
          <w:tcPr>
            <w:tcW w:w="249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86D86" w:rsidRPr="004426CE" w:rsidRDefault="00D872F4" w:rsidP="00B86D86">
            <w:pPr>
              <w:pStyle w:val="Default"/>
              <w:jc w:val="both"/>
              <w:rPr>
                <w:rFonts w:ascii="Arial" w:hAnsi="Arial" w:cs="Arial"/>
                <w:b/>
                <w:color w:val="auto"/>
                <w:sz w:val="22"/>
                <w:szCs w:val="22"/>
              </w:rPr>
            </w:pPr>
            <w:r w:rsidRPr="004426CE">
              <w:rPr>
                <w:rFonts w:ascii="Arial" w:hAnsi="Arial" w:cs="Arial"/>
                <w:b/>
                <w:color w:val="auto"/>
                <w:sz w:val="22"/>
                <w:szCs w:val="22"/>
              </w:rPr>
              <w:t>LGSCO enquiries for Adult Social Care</w:t>
            </w:r>
          </w:p>
        </w:tc>
        <w:tc>
          <w:tcPr>
            <w:tcW w:w="626" w:type="pct"/>
            <w:tcBorders>
              <w:top w:val="single" w:sz="8" w:space="0" w:color="auto"/>
              <w:left w:val="nil"/>
              <w:bottom w:val="single" w:sz="8" w:space="0" w:color="auto"/>
              <w:right w:val="single" w:sz="4" w:space="0" w:color="auto"/>
            </w:tcBorders>
            <w:shd w:val="clear" w:color="000000" w:fill="D9D9D9"/>
            <w:vAlign w:val="center"/>
          </w:tcPr>
          <w:p w:rsidR="00B86D86" w:rsidRPr="004426CE" w:rsidRDefault="00D872F4" w:rsidP="00B86D86">
            <w:pPr>
              <w:pStyle w:val="Default"/>
              <w:jc w:val="both"/>
              <w:rPr>
                <w:rFonts w:ascii="Arial" w:hAnsi="Arial" w:cs="Arial"/>
                <w:b/>
                <w:color w:val="auto"/>
                <w:sz w:val="22"/>
                <w:szCs w:val="22"/>
              </w:rPr>
            </w:pPr>
            <w:r w:rsidRPr="004426CE">
              <w:rPr>
                <w:rFonts w:ascii="Arial" w:hAnsi="Arial" w:cs="Arial"/>
                <w:b/>
                <w:color w:val="auto"/>
                <w:sz w:val="22"/>
                <w:szCs w:val="22"/>
              </w:rPr>
              <w:t>2015/16</w:t>
            </w:r>
          </w:p>
        </w:tc>
        <w:tc>
          <w:tcPr>
            <w:tcW w:w="626" w:type="pct"/>
            <w:tcBorders>
              <w:top w:val="single" w:sz="8" w:space="0" w:color="auto"/>
              <w:left w:val="single" w:sz="4" w:space="0" w:color="auto"/>
              <w:bottom w:val="single" w:sz="8" w:space="0" w:color="auto"/>
              <w:right w:val="single" w:sz="4" w:space="0" w:color="auto"/>
            </w:tcBorders>
            <w:shd w:val="clear" w:color="000000" w:fill="D9D9D9"/>
            <w:vAlign w:val="center"/>
          </w:tcPr>
          <w:p w:rsidR="00B86D86" w:rsidRPr="004426CE" w:rsidRDefault="00D872F4" w:rsidP="00B86D86">
            <w:pPr>
              <w:pStyle w:val="Default"/>
              <w:jc w:val="both"/>
              <w:rPr>
                <w:rFonts w:ascii="Arial" w:hAnsi="Arial" w:cs="Arial"/>
                <w:b/>
                <w:color w:val="auto"/>
                <w:sz w:val="22"/>
                <w:szCs w:val="22"/>
              </w:rPr>
            </w:pPr>
            <w:r w:rsidRPr="004426CE">
              <w:rPr>
                <w:rFonts w:ascii="Arial" w:hAnsi="Arial" w:cs="Arial"/>
                <w:b/>
                <w:color w:val="auto"/>
                <w:sz w:val="22"/>
                <w:szCs w:val="22"/>
              </w:rPr>
              <w:t>2016/17</w:t>
            </w:r>
          </w:p>
        </w:tc>
        <w:tc>
          <w:tcPr>
            <w:tcW w:w="626" w:type="pct"/>
            <w:tcBorders>
              <w:top w:val="single" w:sz="8" w:space="0" w:color="auto"/>
              <w:left w:val="nil"/>
              <w:bottom w:val="single" w:sz="8" w:space="0" w:color="auto"/>
              <w:right w:val="single" w:sz="4" w:space="0" w:color="auto"/>
            </w:tcBorders>
            <w:shd w:val="clear" w:color="000000" w:fill="D9D9D9"/>
            <w:vAlign w:val="center"/>
          </w:tcPr>
          <w:p w:rsidR="00B86D86" w:rsidRPr="004426CE" w:rsidRDefault="00D872F4" w:rsidP="00B86D86">
            <w:pPr>
              <w:pStyle w:val="Default"/>
              <w:jc w:val="both"/>
              <w:rPr>
                <w:rFonts w:ascii="Arial" w:hAnsi="Arial" w:cs="Arial"/>
                <w:b/>
                <w:color w:val="auto"/>
                <w:sz w:val="22"/>
                <w:szCs w:val="22"/>
              </w:rPr>
            </w:pPr>
            <w:r w:rsidRPr="004426CE">
              <w:rPr>
                <w:rFonts w:ascii="Arial" w:hAnsi="Arial" w:cs="Arial"/>
                <w:b/>
                <w:color w:val="auto"/>
                <w:sz w:val="22"/>
                <w:szCs w:val="22"/>
              </w:rPr>
              <w:t>2017/18</w:t>
            </w:r>
          </w:p>
        </w:tc>
        <w:tc>
          <w:tcPr>
            <w:tcW w:w="626" w:type="pct"/>
            <w:tcBorders>
              <w:top w:val="single" w:sz="8" w:space="0" w:color="auto"/>
              <w:left w:val="nil"/>
              <w:bottom w:val="single" w:sz="8" w:space="0" w:color="auto"/>
              <w:right w:val="single" w:sz="4" w:space="0" w:color="auto"/>
            </w:tcBorders>
            <w:shd w:val="clear" w:color="000000" w:fill="D9D9D9"/>
            <w:vAlign w:val="center"/>
          </w:tcPr>
          <w:p w:rsidR="00B86D86" w:rsidRPr="004426CE" w:rsidRDefault="00D872F4" w:rsidP="00B86D86">
            <w:pPr>
              <w:pStyle w:val="Default"/>
              <w:jc w:val="both"/>
              <w:rPr>
                <w:rFonts w:ascii="Arial" w:hAnsi="Arial" w:cs="Arial"/>
                <w:b/>
                <w:color w:val="auto"/>
                <w:sz w:val="22"/>
                <w:szCs w:val="22"/>
              </w:rPr>
            </w:pPr>
            <w:r w:rsidRPr="004426CE">
              <w:rPr>
                <w:rFonts w:ascii="Arial" w:hAnsi="Arial" w:cs="Arial"/>
                <w:b/>
                <w:color w:val="auto"/>
                <w:sz w:val="22"/>
                <w:szCs w:val="22"/>
              </w:rPr>
              <w:t>2018/19</w:t>
            </w:r>
          </w:p>
        </w:tc>
      </w:tr>
      <w:tr w:rsidR="00FC3183" w:rsidTr="00B86D86">
        <w:trPr>
          <w:trHeight w:val="411"/>
        </w:trPr>
        <w:tc>
          <w:tcPr>
            <w:tcW w:w="2497" w:type="pct"/>
            <w:tcBorders>
              <w:top w:val="nil"/>
              <w:left w:val="single" w:sz="8" w:space="0" w:color="auto"/>
              <w:bottom w:val="single" w:sz="8" w:space="0" w:color="auto"/>
              <w:right w:val="single" w:sz="8" w:space="0" w:color="auto"/>
            </w:tcBorders>
            <w:shd w:val="clear" w:color="auto" w:fill="auto"/>
            <w:vAlign w:val="center"/>
            <w:hideMark/>
          </w:tcPr>
          <w:p w:rsidR="00B86D86" w:rsidRPr="004426CE" w:rsidRDefault="00D872F4" w:rsidP="00B86D86">
            <w:pPr>
              <w:pStyle w:val="Default"/>
              <w:jc w:val="both"/>
              <w:rPr>
                <w:rFonts w:ascii="Arial" w:hAnsi="Arial" w:cs="Arial"/>
                <w:color w:val="auto"/>
                <w:sz w:val="22"/>
                <w:szCs w:val="22"/>
              </w:rPr>
            </w:pPr>
            <w:r w:rsidRPr="004426CE">
              <w:rPr>
                <w:rFonts w:ascii="Arial" w:hAnsi="Arial" w:cs="Arial"/>
                <w:color w:val="auto"/>
                <w:sz w:val="22"/>
                <w:szCs w:val="22"/>
              </w:rPr>
              <w:t xml:space="preserve">Total Received </w:t>
            </w:r>
          </w:p>
        </w:tc>
        <w:tc>
          <w:tcPr>
            <w:tcW w:w="626" w:type="pct"/>
            <w:tcBorders>
              <w:top w:val="single" w:sz="8" w:space="0" w:color="auto"/>
              <w:left w:val="nil"/>
              <w:bottom w:val="single" w:sz="8" w:space="0" w:color="auto"/>
              <w:right w:val="single" w:sz="4" w:space="0" w:color="auto"/>
            </w:tcBorders>
            <w:vAlign w:val="center"/>
          </w:tcPr>
          <w:p w:rsidR="00B86D86" w:rsidRPr="004426CE" w:rsidRDefault="00D872F4" w:rsidP="00B86D86">
            <w:pPr>
              <w:pStyle w:val="Default"/>
              <w:jc w:val="both"/>
              <w:rPr>
                <w:rFonts w:ascii="Arial" w:hAnsi="Arial" w:cs="Arial"/>
                <w:color w:val="auto"/>
                <w:sz w:val="22"/>
                <w:szCs w:val="22"/>
              </w:rPr>
            </w:pPr>
            <w:r w:rsidRPr="004426CE">
              <w:rPr>
                <w:rFonts w:ascii="Arial" w:hAnsi="Arial" w:cs="Arial"/>
                <w:color w:val="auto"/>
                <w:sz w:val="22"/>
                <w:szCs w:val="22"/>
              </w:rPr>
              <w:t>30</w:t>
            </w:r>
          </w:p>
        </w:tc>
        <w:tc>
          <w:tcPr>
            <w:tcW w:w="626" w:type="pct"/>
            <w:tcBorders>
              <w:top w:val="single" w:sz="8" w:space="0" w:color="auto"/>
              <w:left w:val="single" w:sz="4" w:space="0" w:color="auto"/>
              <w:bottom w:val="single" w:sz="8" w:space="0" w:color="auto"/>
              <w:right w:val="single" w:sz="4" w:space="0" w:color="auto"/>
            </w:tcBorders>
            <w:vAlign w:val="center"/>
          </w:tcPr>
          <w:p w:rsidR="00B86D86" w:rsidRPr="004426CE" w:rsidRDefault="00D872F4" w:rsidP="00B86D86">
            <w:pPr>
              <w:pStyle w:val="Default"/>
              <w:jc w:val="both"/>
              <w:rPr>
                <w:rFonts w:ascii="Arial" w:hAnsi="Arial" w:cs="Arial"/>
                <w:color w:val="auto"/>
                <w:sz w:val="22"/>
                <w:szCs w:val="22"/>
              </w:rPr>
            </w:pPr>
            <w:r w:rsidRPr="004426CE">
              <w:rPr>
                <w:rFonts w:ascii="Arial" w:hAnsi="Arial" w:cs="Arial"/>
                <w:color w:val="auto"/>
                <w:sz w:val="22"/>
                <w:szCs w:val="22"/>
              </w:rPr>
              <w:t>30</w:t>
            </w:r>
          </w:p>
        </w:tc>
        <w:tc>
          <w:tcPr>
            <w:tcW w:w="626" w:type="pct"/>
            <w:tcBorders>
              <w:top w:val="nil"/>
              <w:left w:val="nil"/>
              <w:bottom w:val="single" w:sz="8" w:space="0" w:color="auto"/>
              <w:right w:val="single" w:sz="4" w:space="0" w:color="auto"/>
            </w:tcBorders>
            <w:vAlign w:val="center"/>
          </w:tcPr>
          <w:p w:rsidR="00B86D86" w:rsidRPr="004426CE" w:rsidRDefault="00D872F4" w:rsidP="00B86D86">
            <w:pPr>
              <w:pStyle w:val="Default"/>
              <w:jc w:val="both"/>
              <w:rPr>
                <w:rFonts w:ascii="Arial" w:hAnsi="Arial" w:cs="Arial"/>
                <w:color w:val="auto"/>
                <w:sz w:val="22"/>
                <w:szCs w:val="22"/>
              </w:rPr>
            </w:pPr>
            <w:r w:rsidRPr="004426CE">
              <w:rPr>
                <w:rFonts w:ascii="Arial" w:hAnsi="Arial" w:cs="Arial"/>
                <w:color w:val="auto"/>
                <w:sz w:val="22"/>
                <w:szCs w:val="22"/>
              </w:rPr>
              <w:t>37</w:t>
            </w:r>
          </w:p>
        </w:tc>
        <w:tc>
          <w:tcPr>
            <w:tcW w:w="626" w:type="pct"/>
            <w:tcBorders>
              <w:top w:val="nil"/>
              <w:left w:val="nil"/>
              <w:bottom w:val="single" w:sz="8" w:space="0" w:color="auto"/>
              <w:right w:val="single" w:sz="4" w:space="0" w:color="auto"/>
            </w:tcBorders>
            <w:shd w:val="clear" w:color="auto" w:fill="auto"/>
            <w:vAlign w:val="center"/>
          </w:tcPr>
          <w:p w:rsidR="00B86D86" w:rsidRPr="004426CE" w:rsidRDefault="00D872F4" w:rsidP="00B86D86">
            <w:pPr>
              <w:pStyle w:val="Default"/>
              <w:jc w:val="both"/>
              <w:rPr>
                <w:rFonts w:ascii="Arial" w:hAnsi="Arial" w:cs="Arial"/>
                <w:color w:val="auto"/>
                <w:sz w:val="22"/>
                <w:szCs w:val="22"/>
              </w:rPr>
            </w:pPr>
            <w:r w:rsidRPr="004426CE">
              <w:rPr>
                <w:rFonts w:ascii="Arial" w:hAnsi="Arial" w:cs="Arial"/>
                <w:color w:val="auto"/>
                <w:sz w:val="22"/>
                <w:szCs w:val="22"/>
              </w:rPr>
              <w:t>31</w:t>
            </w:r>
          </w:p>
        </w:tc>
      </w:tr>
    </w:tbl>
    <w:p w:rsidR="008435D8" w:rsidRPr="004426CE" w:rsidRDefault="001F4801" w:rsidP="003C6173">
      <w:pPr>
        <w:pStyle w:val="Default"/>
        <w:spacing w:line="276" w:lineRule="auto"/>
        <w:rPr>
          <w:rFonts w:ascii="Arial" w:hAnsi="Arial" w:cs="Arial"/>
          <w:color w:val="auto"/>
          <w:sz w:val="22"/>
          <w:szCs w:val="22"/>
        </w:rPr>
      </w:pPr>
    </w:p>
    <w:p w:rsidR="00B73A89" w:rsidRPr="004426CE" w:rsidRDefault="00D872F4" w:rsidP="00B86D86">
      <w:pPr>
        <w:autoSpaceDE w:val="0"/>
        <w:autoSpaceDN w:val="0"/>
        <w:adjustRightInd w:val="0"/>
        <w:spacing w:after="0" w:line="240" w:lineRule="auto"/>
        <w:jc w:val="both"/>
        <w:rPr>
          <w:rFonts w:ascii="Arial" w:hAnsi="Arial" w:cs="Arial"/>
        </w:rPr>
      </w:pPr>
      <w:r w:rsidRPr="004426CE">
        <w:rPr>
          <w:rFonts w:ascii="Arial" w:hAnsi="Arial" w:cs="Arial"/>
        </w:rPr>
        <w:t>Graph 9 below shows of the 31 LGSCO ASC final decisions received in 2018/19, 39% were not upheld, 13% were not investigated and</w:t>
      </w:r>
      <w:r>
        <w:rPr>
          <w:rFonts w:ascii="Arial" w:hAnsi="Arial" w:cs="Arial"/>
        </w:rPr>
        <w:t xml:space="preserve"> </w:t>
      </w:r>
      <w:r w:rsidRPr="004426CE">
        <w:rPr>
          <w:rFonts w:ascii="Arial" w:hAnsi="Arial" w:cs="Arial"/>
        </w:rPr>
        <w:t xml:space="preserve">48% were upheld.  It should be noted that the LGSCO will also uphold complaints that the council has already upheld.  </w:t>
      </w:r>
      <w:r w:rsidRPr="00DE2115">
        <w:rPr>
          <w:rFonts w:ascii="Arial" w:hAnsi="Arial" w:cs="Arial"/>
        </w:rPr>
        <w:t>Of the 15 complaints that were either upheld or partly upheld, just 8 were not upheld by ASC originally,</w:t>
      </w:r>
      <w:r w:rsidRPr="00DE2115">
        <w:rPr>
          <w:rFonts w:ascii="Arial" w:hAnsi="Arial" w:cs="Arial"/>
          <w:b/>
        </w:rPr>
        <w:t xml:space="preserve"> making an actual uphold rate of 26%.</w:t>
      </w:r>
    </w:p>
    <w:p w:rsidR="008E55FC" w:rsidRPr="004426CE" w:rsidRDefault="001F4801" w:rsidP="0053653F">
      <w:pPr>
        <w:autoSpaceDE w:val="0"/>
        <w:autoSpaceDN w:val="0"/>
        <w:adjustRightInd w:val="0"/>
        <w:spacing w:after="0" w:line="240" w:lineRule="auto"/>
        <w:jc w:val="both"/>
        <w:rPr>
          <w:rFonts w:ascii="Arial" w:hAnsi="Arial" w:cs="Arial"/>
        </w:rPr>
      </w:pPr>
    </w:p>
    <w:p w:rsidR="00D13BC9" w:rsidRPr="004426CE" w:rsidRDefault="00D872F4" w:rsidP="0053653F">
      <w:pPr>
        <w:autoSpaceDE w:val="0"/>
        <w:autoSpaceDN w:val="0"/>
        <w:adjustRightInd w:val="0"/>
        <w:spacing w:after="0" w:line="240" w:lineRule="auto"/>
        <w:jc w:val="both"/>
        <w:rPr>
          <w:rFonts w:ascii="Arial" w:hAnsi="Arial" w:cs="Arial"/>
        </w:rPr>
      </w:pPr>
      <w:r w:rsidRPr="004426CE">
        <w:rPr>
          <w:rFonts w:ascii="Arial" w:hAnsi="Arial" w:cs="Arial"/>
        </w:rPr>
        <w:t xml:space="preserve">The final decisions resulted in a total of £24,484.83 being paid out by the council.  </w:t>
      </w:r>
    </w:p>
    <w:p w:rsidR="00760458" w:rsidRPr="004426CE" w:rsidRDefault="00D872F4" w:rsidP="00C8618A">
      <w:pPr>
        <w:widowControl w:val="0"/>
        <w:autoSpaceDE w:val="0"/>
        <w:autoSpaceDN w:val="0"/>
        <w:adjustRightInd w:val="0"/>
        <w:spacing w:after="0" w:line="276" w:lineRule="auto"/>
        <w:jc w:val="center"/>
        <w:rPr>
          <w:rFonts w:ascii="Arial" w:hAnsi="Arial" w:cs="Arial"/>
        </w:rPr>
      </w:pPr>
      <w:r w:rsidRPr="004426CE">
        <w:rPr>
          <w:noProof/>
        </w:rPr>
        <w:drawing>
          <wp:inline distT="0" distB="0" distL="0" distR="0">
            <wp:extent cx="4572000" cy="252412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0458" w:rsidRPr="004426CE" w:rsidRDefault="001F4801" w:rsidP="006717BE">
      <w:pPr>
        <w:widowControl w:val="0"/>
        <w:autoSpaceDE w:val="0"/>
        <w:autoSpaceDN w:val="0"/>
        <w:adjustRightInd w:val="0"/>
        <w:spacing w:after="0" w:line="276" w:lineRule="auto"/>
        <w:jc w:val="center"/>
        <w:rPr>
          <w:rFonts w:ascii="Arial" w:hAnsi="Arial" w:cs="Arial"/>
        </w:rPr>
      </w:pPr>
    </w:p>
    <w:p w:rsidR="00146EAE" w:rsidRPr="004426CE" w:rsidRDefault="00D872F4" w:rsidP="00E27F53">
      <w:pPr>
        <w:widowControl w:val="0"/>
        <w:autoSpaceDE w:val="0"/>
        <w:autoSpaceDN w:val="0"/>
        <w:adjustRightInd w:val="0"/>
        <w:spacing w:after="0" w:line="240" w:lineRule="auto"/>
        <w:jc w:val="both"/>
        <w:rPr>
          <w:rFonts w:ascii="Arial" w:hAnsi="Arial" w:cs="Arial"/>
        </w:rPr>
      </w:pPr>
      <w:r w:rsidRPr="004426CE">
        <w:rPr>
          <w:rFonts w:ascii="Arial" w:hAnsi="Arial" w:cs="Arial"/>
        </w:rPr>
        <w:t>There have not been any</w:t>
      </w:r>
      <w:r>
        <w:rPr>
          <w:rFonts w:ascii="Arial" w:hAnsi="Arial" w:cs="Arial"/>
        </w:rPr>
        <w:t xml:space="preserve"> ASC</w:t>
      </w:r>
      <w:r w:rsidRPr="004426CE">
        <w:rPr>
          <w:rFonts w:ascii="Arial" w:hAnsi="Arial" w:cs="Arial"/>
        </w:rPr>
        <w:t xml:space="preserve"> public reports in 2018/19</w:t>
      </w:r>
      <w:r>
        <w:rPr>
          <w:rFonts w:ascii="Arial" w:hAnsi="Arial" w:cs="Arial"/>
        </w:rPr>
        <w:t>.  This is welcome news, as there were two in 2017/18</w:t>
      </w:r>
      <w:r w:rsidRPr="004426CE">
        <w:rPr>
          <w:rFonts w:ascii="Arial" w:hAnsi="Arial" w:cs="Arial"/>
        </w:rPr>
        <w:t>.  The main learning from the 15 upheld and partly upheld complaints is outlined below.</w:t>
      </w:r>
    </w:p>
    <w:p w:rsidR="009A1473" w:rsidRPr="004426CE" w:rsidRDefault="001F4801" w:rsidP="00E27F53">
      <w:pPr>
        <w:widowControl w:val="0"/>
        <w:autoSpaceDE w:val="0"/>
        <w:autoSpaceDN w:val="0"/>
        <w:adjustRightInd w:val="0"/>
        <w:spacing w:after="0" w:line="240" w:lineRule="auto"/>
        <w:jc w:val="both"/>
        <w:rPr>
          <w:rFonts w:ascii="Arial" w:hAnsi="Arial" w:cs="Arial"/>
        </w:rPr>
      </w:pPr>
    </w:p>
    <w:p w:rsidR="00035B94" w:rsidRPr="004426CE" w:rsidRDefault="00D872F4" w:rsidP="009A1473">
      <w:pPr>
        <w:rPr>
          <w:rFonts w:ascii="Arial" w:hAnsi="Arial" w:cs="Arial"/>
          <w:b/>
        </w:rPr>
      </w:pPr>
      <w:r>
        <w:rPr>
          <w:rFonts w:ascii="Arial" w:hAnsi="Arial" w:cs="Arial"/>
          <w:b/>
        </w:rPr>
        <w:t>2.10</w:t>
      </w:r>
      <w:r w:rsidRPr="004426CE">
        <w:rPr>
          <w:rFonts w:ascii="Arial" w:hAnsi="Arial" w:cs="Arial"/>
          <w:b/>
        </w:rPr>
        <w:t xml:space="preserve"> LGSCO ASC identified learning</w:t>
      </w:r>
    </w:p>
    <w:p w:rsidR="004F65D8" w:rsidRPr="004426CE" w:rsidRDefault="00D872F4" w:rsidP="009A1473">
      <w:pPr>
        <w:pStyle w:val="ListParagraph"/>
        <w:numPr>
          <w:ilvl w:val="0"/>
          <w:numId w:val="45"/>
        </w:numPr>
        <w:spacing w:line="240" w:lineRule="auto"/>
        <w:jc w:val="both"/>
        <w:rPr>
          <w:rFonts w:ascii="Arial" w:eastAsiaTheme="minorEastAsia" w:hAnsi="Arial" w:cs="Arial"/>
        </w:rPr>
      </w:pPr>
      <w:r w:rsidRPr="004426CE">
        <w:rPr>
          <w:rFonts w:ascii="Arial" w:eastAsiaTheme="minorEastAsia" w:hAnsi="Arial" w:cs="Arial"/>
        </w:rPr>
        <w:t xml:space="preserve">In a complaint about top up payments, we reviewed our procedures to ensure that: </w:t>
      </w:r>
    </w:p>
    <w:p w:rsidR="004F65D8" w:rsidRPr="004426CE" w:rsidRDefault="00D872F4" w:rsidP="009A1473">
      <w:pPr>
        <w:pStyle w:val="ListParagraph"/>
        <w:numPr>
          <w:ilvl w:val="1"/>
          <w:numId w:val="41"/>
        </w:numPr>
        <w:spacing w:line="240" w:lineRule="auto"/>
        <w:jc w:val="both"/>
        <w:rPr>
          <w:rFonts w:ascii="Arial" w:eastAsiaTheme="minorEastAsia" w:hAnsi="Arial" w:cs="Arial"/>
        </w:rPr>
      </w:pPr>
      <w:r w:rsidRPr="004426CE">
        <w:rPr>
          <w:rFonts w:ascii="Arial" w:eastAsiaTheme="minorEastAsia" w:hAnsi="Arial" w:cs="Arial"/>
        </w:rPr>
        <w:t>Information regarding top-up payments is in line with the Care Act 2014;</w:t>
      </w:r>
    </w:p>
    <w:p w:rsidR="004F65D8" w:rsidRPr="004426CE" w:rsidRDefault="00D872F4" w:rsidP="009A1473">
      <w:pPr>
        <w:pStyle w:val="ListParagraph"/>
        <w:numPr>
          <w:ilvl w:val="1"/>
          <w:numId w:val="41"/>
        </w:numPr>
        <w:spacing w:line="240" w:lineRule="auto"/>
        <w:jc w:val="both"/>
        <w:rPr>
          <w:rFonts w:ascii="Arial" w:eastAsiaTheme="minorEastAsia" w:hAnsi="Arial" w:cs="Arial"/>
        </w:rPr>
      </w:pPr>
      <w:r w:rsidRPr="004426CE">
        <w:rPr>
          <w:rFonts w:ascii="Arial" w:eastAsiaTheme="minorEastAsia" w:hAnsi="Arial" w:cs="Arial"/>
        </w:rPr>
        <w:t xml:space="preserve">written top-up agreements were entered into with third parties (rather than the agreement being between the care home and the third party); </w:t>
      </w:r>
    </w:p>
    <w:p w:rsidR="004F65D8" w:rsidRPr="004426CE" w:rsidRDefault="00D872F4" w:rsidP="009A1473">
      <w:pPr>
        <w:pStyle w:val="ListParagraph"/>
        <w:numPr>
          <w:ilvl w:val="1"/>
          <w:numId w:val="41"/>
        </w:numPr>
        <w:spacing w:line="240" w:lineRule="auto"/>
        <w:jc w:val="both"/>
        <w:rPr>
          <w:rFonts w:ascii="Arial" w:eastAsiaTheme="minorEastAsia" w:hAnsi="Arial" w:cs="Arial"/>
        </w:rPr>
      </w:pPr>
      <w:r w:rsidRPr="004426CE">
        <w:rPr>
          <w:rFonts w:ascii="Arial" w:eastAsiaTheme="minorEastAsia" w:hAnsi="Arial" w:cs="Arial"/>
        </w:rPr>
        <w:t>we ended the practice of allowing a third party to pay the top-up directly; and</w:t>
      </w:r>
    </w:p>
    <w:p w:rsidR="004F65D8" w:rsidRPr="004426CE" w:rsidRDefault="00D872F4" w:rsidP="0048370F">
      <w:pPr>
        <w:spacing w:line="240" w:lineRule="auto"/>
        <w:ind w:left="360" w:firstLine="45"/>
        <w:jc w:val="both"/>
        <w:rPr>
          <w:rFonts w:ascii="Arial" w:hAnsi="Arial" w:cs="Arial"/>
        </w:rPr>
      </w:pPr>
      <w:r w:rsidRPr="004426CE">
        <w:rPr>
          <w:rFonts w:ascii="Arial" w:hAnsi="Arial" w:cs="Arial"/>
        </w:rPr>
        <w:t>We reviewed other cases potentially affected and provided the ombudsman with a written report of the review of our procedures.</w:t>
      </w:r>
    </w:p>
    <w:p w:rsidR="009A1473" w:rsidRPr="004426CE" w:rsidRDefault="00D872F4" w:rsidP="009A1473">
      <w:pPr>
        <w:pStyle w:val="ListParagraph"/>
        <w:numPr>
          <w:ilvl w:val="0"/>
          <w:numId w:val="45"/>
        </w:numPr>
        <w:jc w:val="both"/>
        <w:rPr>
          <w:rFonts w:ascii="Arial" w:eastAsiaTheme="minorEastAsia" w:hAnsi="Arial" w:cs="Arial"/>
        </w:rPr>
      </w:pPr>
      <w:r w:rsidRPr="004426CE">
        <w:rPr>
          <w:rFonts w:ascii="Arial" w:eastAsiaTheme="minorEastAsia" w:hAnsi="Arial" w:cs="Arial"/>
        </w:rPr>
        <w:t>In a complaint about the council struggling to find an appropriate care home for an individual, we reviewed the lessons learnt and shared them formally with relevant staff in relation to considering alternative support.  The care provider also reviewed their procedures to ensure support plans are updated appropriately when changes are identified through their monthly support plan reviews</w:t>
      </w:r>
    </w:p>
    <w:p w:rsidR="009A1473" w:rsidRPr="004426CE" w:rsidRDefault="001F4801" w:rsidP="009A1473">
      <w:pPr>
        <w:pStyle w:val="ListParagraph"/>
        <w:ind w:left="360"/>
        <w:jc w:val="both"/>
        <w:rPr>
          <w:rFonts w:ascii="Arial" w:eastAsiaTheme="minorEastAsia" w:hAnsi="Arial" w:cs="Arial"/>
        </w:rPr>
      </w:pPr>
    </w:p>
    <w:p w:rsidR="009A1473" w:rsidRPr="004426CE" w:rsidRDefault="00D872F4" w:rsidP="0048370F">
      <w:pPr>
        <w:pStyle w:val="ListParagraph"/>
        <w:numPr>
          <w:ilvl w:val="0"/>
          <w:numId w:val="45"/>
        </w:numPr>
        <w:spacing w:line="240" w:lineRule="auto"/>
        <w:jc w:val="both"/>
        <w:rPr>
          <w:rFonts w:ascii="Arial" w:hAnsi="Arial" w:cs="Arial"/>
        </w:rPr>
      </w:pPr>
      <w:r w:rsidRPr="004426CE">
        <w:rPr>
          <w:rFonts w:ascii="Arial" w:eastAsiaTheme="minorEastAsia" w:hAnsi="Arial" w:cs="Arial"/>
        </w:rPr>
        <w:t xml:space="preserve">We changed our procedures to ensure that out of county service users </w:t>
      </w:r>
      <w:r>
        <w:rPr>
          <w:rFonts w:ascii="Arial" w:eastAsiaTheme="minorEastAsia" w:hAnsi="Arial" w:cs="Arial"/>
        </w:rPr>
        <w:t>are receiving</w:t>
      </w:r>
      <w:r w:rsidRPr="004426CE">
        <w:rPr>
          <w:rFonts w:ascii="Arial" w:eastAsiaTheme="minorEastAsia" w:hAnsi="Arial" w:cs="Arial"/>
        </w:rPr>
        <w:t xml:space="preserve"> an adequate social work service.</w:t>
      </w:r>
    </w:p>
    <w:p w:rsidR="009A1473" w:rsidRPr="004426CE" w:rsidRDefault="001F4801" w:rsidP="009A1473">
      <w:pPr>
        <w:pStyle w:val="ListParagraph"/>
        <w:rPr>
          <w:rFonts w:ascii="Arial" w:hAnsi="Arial" w:cs="Arial"/>
        </w:rPr>
      </w:pPr>
    </w:p>
    <w:p w:rsidR="009A1473" w:rsidRPr="004426CE" w:rsidRDefault="00D872F4" w:rsidP="0048370F">
      <w:pPr>
        <w:pStyle w:val="ListParagraph"/>
        <w:numPr>
          <w:ilvl w:val="0"/>
          <w:numId w:val="45"/>
        </w:numPr>
        <w:spacing w:line="240" w:lineRule="auto"/>
        <w:jc w:val="both"/>
        <w:rPr>
          <w:rFonts w:ascii="Arial" w:hAnsi="Arial" w:cs="Arial"/>
        </w:rPr>
      </w:pPr>
      <w:r w:rsidRPr="004426CE">
        <w:rPr>
          <w:rFonts w:ascii="Arial" w:eastAsiaTheme="minorEastAsia" w:hAnsi="Arial" w:cs="Arial"/>
        </w:rPr>
        <w:t>We revised our third-party agreement form to ensure that it is Care Act compliant.  We made social care teams fully aware of the correct procedures and guidance around third-party arrangements.</w:t>
      </w:r>
    </w:p>
    <w:p w:rsidR="009A1473" w:rsidRPr="004426CE" w:rsidRDefault="001F4801" w:rsidP="009A1473">
      <w:pPr>
        <w:pStyle w:val="ListParagraph"/>
        <w:rPr>
          <w:rFonts w:ascii="Arial" w:hAnsi="Arial" w:cs="Arial"/>
        </w:rPr>
      </w:pPr>
    </w:p>
    <w:p w:rsidR="009A1473" w:rsidRPr="004426CE" w:rsidRDefault="00D872F4" w:rsidP="0048370F">
      <w:pPr>
        <w:pStyle w:val="ListParagraph"/>
        <w:numPr>
          <w:ilvl w:val="0"/>
          <w:numId w:val="45"/>
        </w:numPr>
        <w:spacing w:line="240" w:lineRule="auto"/>
        <w:jc w:val="both"/>
        <w:rPr>
          <w:rFonts w:ascii="Arial" w:hAnsi="Arial" w:cs="Arial"/>
        </w:rPr>
      </w:pPr>
      <w:r w:rsidRPr="004426CE">
        <w:rPr>
          <w:rFonts w:ascii="Arial" w:eastAsiaTheme="minorEastAsia" w:hAnsi="Arial" w:cs="Arial"/>
        </w:rPr>
        <w:lastRenderedPageBreak/>
        <w:t>We carried out a les</w:t>
      </w:r>
      <w:r>
        <w:rPr>
          <w:rFonts w:ascii="Arial" w:eastAsiaTheme="minorEastAsia" w:hAnsi="Arial" w:cs="Arial"/>
        </w:rPr>
        <w:t>sons learned exercise</w:t>
      </w:r>
      <w:r w:rsidRPr="004426CE">
        <w:rPr>
          <w:rFonts w:ascii="Arial" w:eastAsiaTheme="minorEastAsia" w:hAnsi="Arial" w:cs="Arial"/>
        </w:rPr>
        <w:t xml:space="preserve"> to identify what worked well and what did not about our decision to end a supported living scheme.  It involved representatives from the housing association, care provider and borough council as well as gathering comments from tenants and their representatives.</w:t>
      </w:r>
    </w:p>
    <w:p w:rsidR="009A1473" w:rsidRPr="004426CE" w:rsidRDefault="001F4801" w:rsidP="009A1473">
      <w:pPr>
        <w:pStyle w:val="ListParagraph"/>
        <w:spacing w:line="240" w:lineRule="auto"/>
        <w:ind w:left="360"/>
        <w:rPr>
          <w:rFonts w:ascii="Arial" w:hAnsi="Arial" w:cs="Arial"/>
        </w:rPr>
      </w:pPr>
    </w:p>
    <w:p w:rsidR="009A1473" w:rsidRPr="004426CE" w:rsidRDefault="00D872F4" w:rsidP="0048370F">
      <w:pPr>
        <w:pStyle w:val="ListParagraph"/>
        <w:numPr>
          <w:ilvl w:val="0"/>
          <w:numId w:val="45"/>
        </w:numPr>
        <w:spacing w:line="240" w:lineRule="auto"/>
        <w:jc w:val="both"/>
        <w:rPr>
          <w:rFonts w:ascii="Arial" w:hAnsi="Arial" w:cs="Arial"/>
        </w:rPr>
      </w:pPr>
      <w:r w:rsidRPr="004426CE">
        <w:rPr>
          <w:rFonts w:ascii="Arial" w:eastAsiaTheme="minorEastAsia" w:hAnsi="Arial" w:cs="Arial"/>
        </w:rPr>
        <w:t>Managers have reminded their social work teams to ensure reviews of needs assessments are carried out in accordance with the Care Act.</w:t>
      </w:r>
    </w:p>
    <w:p w:rsidR="009A1473" w:rsidRPr="004426CE" w:rsidRDefault="001F4801" w:rsidP="009A1473">
      <w:pPr>
        <w:pStyle w:val="ListParagraph"/>
        <w:spacing w:line="240" w:lineRule="auto"/>
        <w:ind w:left="360"/>
        <w:rPr>
          <w:rFonts w:ascii="Arial" w:hAnsi="Arial" w:cs="Arial"/>
        </w:rPr>
      </w:pPr>
    </w:p>
    <w:p w:rsidR="009A1473" w:rsidRPr="00F04C1E" w:rsidRDefault="00D872F4" w:rsidP="009A1473">
      <w:pPr>
        <w:pStyle w:val="ListParagraph"/>
        <w:numPr>
          <w:ilvl w:val="0"/>
          <w:numId w:val="45"/>
        </w:numPr>
        <w:spacing w:line="240" w:lineRule="auto"/>
        <w:rPr>
          <w:rFonts w:ascii="Arial" w:hAnsi="Arial" w:cs="Arial"/>
        </w:rPr>
      </w:pPr>
      <w:r w:rsidRPr="004426CE">
        <w:rPr>
          <w:rFonts w:ascii="Arial" w:eastAsiaTheme="minorEastAsia" w:hAnsi="Arial" w:cs="Arial"/>
        </w:rPr>
        <w:t>Managers have reminded their social work teams to improve record-keeping.</w:t>
      </w:r>
    </w:p>
    <w:p w:rsidR="00F04C1E" w:rsidRPr="00F04C1E" w:rsidRDefault="001F4801" w:rsidP="00F04C1E">
      <w:pPr>
        <w:pStyle w:val="ListParagraph"/>
        <w:rPr>
          <w:rFonts w:ascii="Arial" w:hAnsi="Arial" w:cs="Arial"/>
        </w:rPr>
      </w:pPr>
    </w:p>
    <w:p w:rsidR="00F04C1E" w:rsidRDefault="00D872F4" w:rsidP="00F04C1E">
      <w:pPr>
        <w:pStyle w:val="ListParagraph"/>
        <w:widowControl w:val="0"/>
        <w:numPr>
          <w:ilvl w:val="0"/>
          <w:numId w:val="45"/>
        </w:numPr>
        <w:autoSpaceDE w:val="0"/>
        <w:autoSpaceDN w:val="0"/>
        <w:adjustRightInd w:val="0"/>
        <w:spacing w:after="0" w:line="276" w:lineRule="auto"/>
        <w:jc w:val="both"/>
        <w:rPr>
          <w:rFonts w:ascii="Arial" w:hAnsi="Arial" w:cs="Arial"/>
        </w:rPr>
      </w:pPr>
      <w:r w:rsidRPr="004426CE">
        <w:rPr>
          <w:rFonts w:ascii="Arial" w:hAnsi="Arial" w:cs="Arial"/>
        </w:rPr>
        <w:t xml:space="preserve">We </w:t>
      </w:r>
      <w:r>
        <w:rPr>
          <w:rFonts w:ascii="Arial" w:hAnsi="Arial" w:cs="Arial"/>
        </w:rPr>
        <w:t>trained ASC staff in complaints handling</w:t>
      </w:r>
    </w:p>
    <w:p w:rsidR="00F04C1E" w:rsidRPr="00084568" w:rsidRDefault="001F4801" w:rsidP="00F04C1E">
      <w:pPr>
        <w:pStyle w:val="ListParagraph"/>
        <w:rPr>
          <w:rFonts w:ascii="Arial" w:hAnsi="Arial" w:cs="Arial"/>
        </w:rPr>
      </w:pPr>
    </w:p>
    <w:p w:rsidR="00F04C1E" w:rsidRDefault="00D872F4" w:rsidP="00F04C1E">
      <w:pPr>
        <w:pStyle w:val="ListParagraph"/>
        <w:numPr>
          <w:ilvl w:val="0"/>
          <w:numId w:val="45"/>
        </w:numPr>
        <w:jc w:val="both"/>
        <w:rPr>
          <w:rFonts w:ascii="Arial" w:hAnsi="Arial" w:cs="Arial"/>
        </w:rPr>
      </w:pPr>
      <w:r w:rsidRPr="004426CE">
        <w:rPr>
          <w:rFonts w:ascii="Arial" w:hAnsi="Arial" w:cs="Arial"/>
        </w:rPr>
        <w:t xml:space="preserve">We </w:t>
      </w:r>
      <w:r>
        <w:rPr>
          <w:rFonts w:ascii="Arial" w:hAnsi="Arial" w:cs="Arial"/>
        </w:rPr>
        <w:t xml:space="preserve">issued a staff guidance to ensure that </w:t>
      </w:r>
      <w:r w:rsidRPr="004426CE">
        <w:rPr>
          <w:rFonts w:ascii="Arial" w:hAnsi="Arial" w:cs="Arial"/>
        </w:rPr>
        <w:t>complainants</w:t>
      </w:r>
      <w:r>
        <w:rPr>
          <w:rFonts w:ascii="Arial" w:hAnsi="Arial" w:cs="Arial"/>
        </w:rPr>
        <w:t xml:space="preserve"> are</w:t>
      </w:r>
      <w:r w:rsidRPr="004426CE">
        <w:rPr>
          <w:rFonts w:ascii="Arial" w:hAnsi="Arial" w:cs="Arial"/>
        </w:rPr>
        <w:t xml:space="preserve"> informed of the implementation of ou</w:t>
      </w:r>
      <w:r>
        <w:rPr>
          <w:rFonts w:ascii="Arial" w:hAnsi="Arial" w:cs="Arial"/>
        </w:rPr>
        <w:t>tcomes to their complaints.</w:t>
      </w:r>
    </w:p>
    <w:p w:rsidR="00F04C1E" w:rsidRPr="00293364" w:rsidRDefault="001F4801" w:rsidP="00F04C1E">
      <w:pPr>
        <w:pStyle w:val="ListParagraph"/>
        <w:rPr>
          <w:rFonts w:ascii="Arial" w:hAnsi="Arial" w:cs="Arial"/>
        </w:rPr>
      </w:pPr>
    </w:p>
    <w:p w:rsidR="00F04C1E" w:rsidRPr="004426CE" w:rsidRDefault="00D872F4" w:rsidP="00F04C1E">
      <w:pPr>
        <w:pStyle w:val="ListParagraph"/>
        <w:numPr>
          <w:ilvl w:val="0"/>
          <w:numId w:val="45"/>
        </w:numPr>
        <w:jc w:val="both"/>
        <w:rPr>
          <w:rFonts w:ascii="Arial" w:hAnsi="Arial" w:cs="Arial"/>
        </w:rPr>
      </w:pPr>
      <w:r>
        <w:rPr>
          <w:rFonts w:ascii="Arial" w:hAnsi="Arial" w:cs="Arial"/>
        </w:rPr>
        <w:t>The complaints team periodically reviews the effectiveness of the complaints process with complainants</w:t>
      </w:r>
      <w:r w:rsidRPr="004426CE">
        <w:rPr>
          <w:rFonts w:ascii="Arial" w:hAnsi="Arial" w:cs="Arial"/>
        </w:rPr>
        <w:t>.</w:t>
      </w:r>
    </w:p>
    <w:p w:rsidR="00D12B41" w:rsidRPr="004426CE" w:rsidRDefault="001F4801" w:rsidP="00D12B41">
      <w:pPr>
        <w:pStyle w:val="NoSpacing"/>
        <w:rPr>
          <w:rFonts w:ascii="Arial" w:eastAsiaTheme="minorEastAsia" w:hAnsi="Arial" w:cs="Arial"/>
          <w:lang w:eastAsia="en-GB"/>
        </w:rPr>
      </w:pPr>
    </w:p>
    <w:p w:rsidR="004203FF" w:rsidRPr="004426CE" w:rsidRDefault="00D872F4" w:rsidP="004203FF">
      <w:pPr>
        <w:pStyle w:val="CM1"/>
        <w:pageBreakBefore/>
        <w:jc w:val="both"/>
        <w:rPr>
          <w:rFonts w:ascii="Arial" w:hAnsi="Arial" w:cs="Arial"/>
          <w:sz w:val="22"/>
          <w:szCs w:val="22"/>
        </w:rPr>
      </w:pPr>
      <w:r w:rsidRPr="004426CE">
        <w:rPr>
          <w:rFonts w:ascii="Arial" w:hAnsi="Arial" w:cs="Arial"/>
          <w:b/>
          <w:bCs/>
          <w:sz w:val="22"/>
          <w:szCs w:val="22"/>
        </w:rPr>
        <w:lastRenderedPageBreak/>
        <w:t xml:space="preserve">Section Three: Children and Young People Feedback </w:t>
      </w:r>
    </w:p>
    <w:p w:rsidR="00566CFE" w:rsidRPr="004426CE" w:rsidRDefault="001F4801" w:rsidP="00566CFE">
      <w:pPr>
        <w:pStyle w:val="NoSpacing"/>
      </w:pPr>
    </w:p>
    <w:p w:rsidR="0023550C" w:rsidRPr="004426CE" w:rsidRDefault="00D872F4" w:rsidP="0023550C">
      <w:pPr>
        <w:pStyle w:val="CM14"/>
        <w:spacing w:after="326" w:line="276" w:lineRule="atLeast"/>
        <w:ind w:left="142"/>
        <w:jc w:val="both"/>
        <w:rPr>
          <w:rFonts w:ascii="Arial" w:hAnsi="Arial" w:cs="Arial"/>
          <w:b/>
          <w:bCs/>
          <w:sz w:val="22"/>
          <w:szCs w:val="22"/>
        </w:rPr>
      </w:pPr>
      <w:r w:rsidRPr="004426CE">
        <w:rPr>
          <w:rFonts w:ascii="Arial" w:hAnsi="Arial" w:cs="Arial"/>
          <w:b/>
          <w:bCs/>
          <w:sz w:val="22"/>
          <w:szCs w:val="22"/>
        </w:rPr>
        <w:t>3.1 Summary of CYP and CSC feedback in 2018/19</w:t>
      </w:r>
    </w:p>
    <w:p w:rsidR="0023550C" w:rsidRPr="004426CE" w:rsidRDefault="00D872F4" w:rsidP="005F0216">
      <w:pPr>
        <w:pStyle w:val="CM14"/>
        <w:spacing w:line="276" w:lineRule="auto"/>
        <w:jc w:val="both"/>
        <w:rPr>
          <w:rFonts w:ascii="Arial" w:hAnsi="Arial" w:cs="Arial"/>
          <w:sz w:val="22"/>
          <w:szCs w:val="22"/>
        </w:rPr>
      </w:pPr>
      <w:r w:rsidRPr="004426CE">
        <w:rPr>
          <w:rFonts w:ascii="Arial" w:hAnsi="Arial" w:cs="Arial"/>
          <w:sz w:val="22"/>
          <w:szCs w:val="22"/>
        </w:rPr>
        <w:t>There is a statutory and non-statutory process for complaints about CYP services.  The</w:t>
      </w:r>
      <w:r>
        <w:rPr>
          <w:rFonts w:ascii="Arial" w:hAnsi="Arial" w:cs="Arial"/>
          <w:sz w:val="22"/>
          <w:szCs w:val="22"/>
        </w:rPr>
        <w:t xml:space="preserve"> </w:t>
      </w:r>
      <w:r w:rsidRPr="004426CE">
        <w:rPr>
          <w:rFonts w:ascii="Arial" w:hAnsi="Arial" w:cs="Arial"/>
          <w:sz w:val="22"/>
          <w:szCs w:val="22"/>
        </w:rPr>
        <w:t xml:space="preserve">statutory </w:t>
      </w:r>
      <w:r>
        <w:rPr>
          <w:rFonts w:ascii="Arial" w:hAnsi="Arial" w:cs="Arial"/>
          <w:sz w:val="22"/>
          <w:szCs w:val="22"/>
        </w:rPr>
        <w:t>process involves three stages for</w:t>
      </w:r>
      <w:r w:rsidRPr="004426CE">
        <w:rPr>
          <w:rFonts w:ascii="Arial" w:hAnsi="Arial" w:cs="Arial"/>
          <w:sz w:val="22"/>
          <w:szCs w:val="22"/>
        </w:rPr>
        <w:t xml:space="preserve"> social care </w:t>
      </w:r>
      <w:r>
        <w:rPr>
          <w:rFonts w:ascii="Arial" w:hAnsi="Arial" w:cs="Arial"/>
          <w:sz w:val="22"/>
          <w:szCs w:val="22"/>
        </w:rPr>
        <w:t xml:space="preserve">complainants, </w:t>
      </w:r>
      <w:r w:rsidRPr="004426CE">
        <w:rPr>
          <w:rFonts w:ascii="Arial" w:hAnsi="Arial" w:cs="Arial"/>
          <w:sz w:val="22"/>
          <w:szCs w:val="22"/>
        </w:rPr>
        <w:t>who are eligible to complain.  The Stage 1 initial response is always compiled by the service manager involved.  If the person complaining is still unhappy, they can request a Stage 2 independent investigation.  If the complainant remains unhappy, a Stage 3 review panel, which reviews the way the stage 2 was investigated, can be requested.  The non-statutory process applies to non-social care complaints (for example education or Special Educational Needs and Disabilities SEND) or for people complaining about CSC who do not have parental responsibility for a child (for example grandparents).  In 2018/19 the total amount spent on investigations for children's complaints was £4</w:t>
      </w:r>
      <w:r>
        <w:rPr>
          <w:rFonts w:ascii="Arial" w:hAnsi="Arial" w:cs="Arial"/>
          <w:sz w:val="22"/>
          <w:szCs w:val="22"/>
        </w:rPr>
        <w:t>,</w:t>
      </w:r>
      <w:r w:rsidRPr="004426CE">
        <w:rPr>
          <w:rFonts w:ascii="Arial" w:hAnsi="Arial" w:cs="Arial"/>
          <w:sz w:val="22"/>
          <w:szCs w:val="22"/>
        </w:rPr>
        <w:t>714.67.  This is less than the cost spent on investigations in 2017/18 which was £6,090.15.</w:t>
      </w:r>
    </w:p>
    <w:p w:rsidR="0023550C" w:rsidRPr="004426CE" w:rsidRDefault="001F4801" w:rsidP="003C6173">
      <w:pPr>
        <w:pStyle w:val="Default"/>
        <w:spacing w:line="276" w:lineRule="auto"/>
        <w:rPr>
          <w:rFonts w:ascii="Arial" w:hAnsi="Arial" w:cs="Arial"/>
          <w:color w:val="auto"/>
          <w:sz w:val="22"/>
          <w:szCs w:val="22"/>
        </w:rPr>
      </w:pPr>
    </w:p>
    <w:p w:rsidR="0023550C" w:rsidRDefault="00D872F4" w:rsidP="00D355A7">
      <w:pPr>
        <w:pStyle w:val="CM14"/>
        <w:spacing w:line="276" w:lineRule="auto"/>
        <w:jc w:val="both"/>
        <w:rPr>
          <w:rFonts w:ascii="Arial" w:hAnsi="Arial" w:cs="Arial"/>
          <w:sz w:val="22"/>
          <w:szCs w:val="22"/>
        </w:rPr>
      </w:pPr>
      <w:r w:rsidRPr="004426CE">
        <w:rPr>
          <w:rFonts w:ascii="Arial" w:hAnsi="Arial" w:cs="Arial"/>
          <w:sz w:val="22"/>
          <w:szCs w:val="22"/>
        </w:rPr>
        <w:t>Graph 10 shows the overall rise in CSC statutory complaints by just over 3%</w:t>
      </w:r>
      <w:r>
        <w:rPr>
          <w:rFonts w:ascii="Arial" w:hAnsi="Arial" w:cs="Arial"/>
          <w:sz w:val="22"/>
          <w:szCs w:val="22"/>
        </w:rPr>
        <w:t>,</w:t>
      </w:r>
      <w:r w:rsidRPr="004426CE">
        <w:rPr>
          <w:rFonts w:ascii="Arial" w:hAnsi="Arial" w:cs="Arial"/>
          <w:sz w:val="22"/>
          <w:szCs w:val="22"/>
        </w:rPr>
        <w:t xml:space="preserve"> to make an overall total of 289 for 2018/19.  </w:t>
      </w:r>
      <w:r>
        <w:rPr>
          <w:rFonts w:ascii="Arial" w:hAnsi="Arial" w:cs="Arial"/>
          <w:sz w:val="22"/>
          <w:szCs w:val="22"/>
        </w:rPr>
        <w:t xml:space="preserve">  The vast majority of CSC complaints are made by parents or guardians.  Only 25 complaints were made by children or their advocates in 2018/19.</w:t>
      </w:r>
    </w:p>
    <w:p w:rsidR="00293364" w:rsidRPr="00293364" w:rsidRDefault="001F4801" w:rsidP="00293364">
      <w:pPr>
        <w:pStyle w:val="Default"/>
      </w:pPr>
    </w:p>
    <w:p w:rsidR="0023550C" w:rsidRPr="004426CE" w:rsidRDefault="00D872F4" w:rsidP="00142093">
      <w:pPr>
        <w:pStyle w:val="Default"/>
        <w:jc w:val="center"/>
        <w:rPr>
          <w:color w:val="auto"/>
          <w:sz w:val="22"/>
          <w:szCs w:val="22"/>
        </w:rPr>
      </w:pPr>
      <w:r>
        <w:rPr>
          <w:noProof/>
        </w:rPr>
        <w:drawing>
          <wp:inline distT="0" distB="0" distL="0" distR="0">
            <wp:extent cx="5819775" cy="22955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550C" w:rsidRPr="004426CE" w:rsidRDefault="00D872F4" w:rsidP="00FC55AF">
      <w:pPr>
        <w:pStyle w:val="CM14"/>
        <w:spacing w:after="326" w:line="276" w:lineRule="atLeast"/>
        <w:jc w:val="both"/>
        <w:rPr>
          <w:rFonts w:ascii="Arial" w:hAnsi="Arial" w:cs="Arial"/>
          <w:b/>
          <w:bCs/>
          <w:sz w:val="22"/>
          <w:szCs w:val="22"/>
        </w:rPr>
      </w:pPr>
      <w:r w:rsidRPr="004426CE">
        <w:rPr>
          <w:rFonts w:ascii="Arial" w:hAnsi="Arial" w:cs="Arial"/>
          <w:b/>
          <w:bCs/>
          <w:sz w:val="22"/>
          <w:szCs w:val="22"/>
        </w:rPr>
        <w:t>3.2 Breakdown of complaints by stage</w:t>
      </w:r>
    </w:p>
    <w:p w:rsidR="002B6436" w:rsidRPr="004426CE" w:rsidRDefault="00D872F4" w:rsidP="002B6436">
      <w:pPr>
        <w:spacing w:after="0" w:line="240" w:lineRule="auto"/>
        <w:jc w:val="both"/>
        <w:rPr>
          <w:rFonts w:ascii="Arial" w:hAnsi="Arial" w:cs="Arial"/>
        </w:rPr>
      </w:pPr>
      <w:r>
        <w:rPr>
          <w:rFonts w:ascii="Arial" w:hAnsi="Arial" w:cs="Arial"/>
        </w:rPr>
        <w:t xml:space="preserve">The breakdown of complaints with outcomes recorded against them </w:t>
      </w:r>
      <w:r w:rsidRPr="004426CE">
        <w:rPr>
          <w:rFonts w:ascii="Arial" w:hAnsi="Arial" w:cs="Arial"/>
        </w:rPr>
        <w:t xml:space="preserve">can be seen in Graph 11.  Stage 0 is the early resolution of complaints.  It can be seen that there has been an increase in complaints responded to at the formal stages </w:t>
      </w:r>
      <w:r>
        <w:rPr>
          <w:rFonts w:ascii="Arial" w:hAnsi="Arial" w:cs="Arial"/>
        </w:rPr>
        <w:t>rather than at in the early stages (Stage 0).</w:t>
      </w:r>
    </w:p>
    <w:p w:rsidR="002B6436" w:rsidRPr="004426CE" w:rsidRDefault="001F4801" w:rsidP="002B6436">
      <w:pPr>
        <w:spacing w:after="0" w:line="240" w:lineRule="auto"/>
        <w:jc w:val="both"/>
        <w:rPr>
          <w:rFonts w:ascii="Arial" w:hAnsi="Arial" w:cs="Arial"/>
        </w:rPr>
      </w:pPr>
    </w:p>
    <w:p w:rsidR="003C6173" w:rsidRPr="004426CE" w:rsidRDefault="00D872F4" w:rsidP="002B6436">
      <w:pPr>
        <w:spacing w:after="0" w:line="240" w:lineRule="auto"/>
        <w:jc w:val="both"/>
        <w:rPr>
          <w:rFonts w:ascii="Arial" w:hAnsi="Arial" w:cs="Arial"/>
          <w:b/>
          <w:bCs/>
        </w:rPr>
      </w:pPr>
      <w:r>
        <w:rPr>
          <w:rFonts w:ascii="Arial" w:hAnsi="Arial" w:cs="Arial"/>
        </w:rPr>
        <w:t xml:space="preserve">The number of </w:t>
      </w:r>
      <w:r w:rsidRPr="004426CE">
        <w:rPr>
          <w:rFonts w:ascii="Arial" w:hAnsi="Arial" w:cs="Arial"/>
        </w:rPr>
        <w:t xml:space="preserve">complaints </w:t>
      </w:r>
      <w:r>
        <w:rPr>
          <w:rFonts w:ascii="Arial" w:hAnsi="Arial" w:cs="Arial"/>
        </w:rPr>
        <w:t xml:space="preserve">resolved locally at Stage 1 </w:t>
      </w:r>
      <w:r w:rsidRPr="004426CE">
        <w:rPr>
          <w:rFonts w:ascii="Arial" w:hAnsi="Arial" w:cs="Arial"/>
        </w:rPr>
        <w:t xml:space="preserve">is more this year than it was in 2017/18 (an increase of 28).  </w:t>
      </w:r>
      <w:r>
        <w:rPr>
          <w:rFonts w:ascii="Arial" w:hAnsi="Arial" w:cs="Arial"/>
        </w:rPr>
        <w:t>Two independent complaints investigations were commissioned and o</w:t>
      </w:r>
      <w:r w:rsidRPr="004426CE">
        <w:rPr>
          <w:rFonts w:ascii="Arial" w:hAnsi="Arial" w:cs="Arial"/>
        </w:rPr>
        <w:t xml:space="preserve">ne Stage 3 panel was held.  </w:t>
      </w:r>
    </w:p>
    <w:p w:rsidR="003C6173" w:rsidRPr="004426CE" w:rsidRDefault="00D872F4" w:rsidP="00D71446">
      <w:pPr>
        <w:jc w:val="center"/>
        <w:rPr>
          <w:rFonts w:ascii="Arial" w:hAnsi="Arial" w:cs="Arial"/>
          <w:b/>
          <w:u w:val="single"/>
        </w:rPr>
      </w:pPr>
      <w:r>
        <w:rPr>
          <w:noProof/>
        </w:rPr>
        <w:lastRenderedPageBreak/>
        <w:drawing>
          <wp:inline distT="0" distB="0" distL="0" distR="0">
            <wp:extent cx="5305425" cy="27813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5983" w:rsidRPr="004426CE" w:rsidRDefault="00D872F4" w:rsidP="00D71446">
      <w:pPr>
        <w:pStyle w:val="CM14"/>
        <w:spacing w:after="326" w:line="276" w:lineRule="atLeast"/>
        <w:ind w:left="142"/>
        <w:jc w:val="both"/>
        <w:rPr>
          <w:rFonts w:ascii="Arial" w:hAnsi="Arial" w:cs="Arial"/>
          <w:b/>
          <w:bCs/>
          <w:sz w:val="22"/>
          <w:szCs w:val="22"/>
        </w:rPr>
      </w:pPr>
      <w:r w:rsidRPr="004426CE">
        <w:rPr>
          <w:rFonts w:ascii="Arial" w:hAnsi="Arial" w:cs="Arial"/>
          <w:b/>
          <w:bCs/>
          <w:sz w:val="22"/>
          <w:szCs w:val="22"/>
        </w:rPr>
        <w:t>3.3 Breakdown of complaints by outcome</w:t>
      </w:r>
    </w:p>
    <w:p w:rsidR="00F71891" w:rsidRDefault="00D872F4" w:rsidP="00F71891">
      <w:pPr>
        <w:pStyle w:val="Default"/>
        <w:tabs>
          <w:tab w:val="left" w:pos="1320"/>
        </w:tabs>
        <w:spacing w:line="276" w:lineRule="auto"/>
        <w:jc w:val="both"/>
        <w:rPr>
          <w:rFonts w:ascii="Arial" w:hAnsi="Arial" w:cs="Arial"/>
          <w:color w:val="auto"/>
          <w:sz w:val="22"/>
          <w:szCs w:val="22"/>
        </w:rPr>
      </w:pPr>
      <w:r w:rsidRPr="004426CE">
        <w:rPr>
          <w:rFonts w:ascii="Arial" w:hAnsi="Arial" w:cs="Arial"/>
          <w:color w:val="auto"/>
          <w:sz w:val="22"/>
          <w:szCs w:val="22"/>
        </w:rPr>
        <w:t xml:space="preserve">Graph 12 shows </w:t>
      </w:r>
      <w:r>
        <w:rPr>
          <w:rFonts w:ascii="Arial" w:hAnsi="Arial" w:cs="Arial"/>
          <w:color w:val="auto"/>
          <w:sz w:val="22"/>
          <w:szCs w:val="22"/>
        </w:rPr>
        <w:t xml:space="preserve">a breakdown of the 256 </w:t>
      </w:r>
      <w:r w:rsidRPr="004426CE">
        <w:rPr>
          <w:rFonts w:ascii="Arial" w:hAnsi="Arial" w:cs="Arial"/>
          <w:color w:val="auto"/>
          <w:sz w:val="22"/>
          <w:szCs w:val="22"/>
        </w:rPr>
        <w:t>closed complaints which h</w:t>
      </w:r>
      <w:r>
        <w:rPr>
          <w:rFonts w:ascii="Arial" w:hAnsi="Arial" w:cs="Arial"/>
          <w:color w:val="auto"/>
          <w:sz w:val="22"/>
          <w:szCs w:val="22"/>
        </w:rPr>
        <w:t>ad a final outcome recorded</w:t>
      </w:r>
      <w:r w:rsidRPr="004426CE">
        <w:rPr>
          <w:rFonts w:ascii="Arial" w:hAnsi="Arial" w:cs="Arial"/>
          <w:color w:val="auto"/>
          <w:sz w:val="22"/>
          <w:szCs w:val="22"/>
        </w:rPr>
        <w:t xml:space="preserve"> at the ti</w:t>
      </w:r>
      <w:r>
        <w:rPr>
          <w:rFonts w:ascii="Arial" w:hAnsi="Arial" w:cs="Arial"/>
          <w:color w:val="auto"/>
          <w:sz w:val="22"/>
          <w:szCs w:val="22"/>
        </w:rPr>
        <w:t>me of writing this report</w:t>
      </w:r>
      <w:r w:rsidRPr="004426CE">
        <w:rPr>
          <w:rFonts w:ascii="Arial" w:hAnsi="Arial" w:cs="Arial"/>
          <w:color w:val="auto"/>
          <w:sz w:val="22"/>
          <w:szCs w:val="22"/>
        </w:rPr>
        <w:t>.  Of these 12% were not upheld, 30</w:t>
      </w:r>
      <w:r>
        <w:rPr>
          <w:rFonts w:ascii="Arial" w:hAnsi="Arial" w:cs="Arial"/>
          <w:color w:val="auto"/>
          <w:sz w:val="22"/>
          <w:szCs w:val="22"/>
        </w:rPr>
        <w:t xml:space="preserve">% </w:t>
      </w:r>
      <w:r w:rsidRPr="004426CE">
        <w:rPr>
          <w:rFonts w:ascii="Arial" w:hAnsi="Arial" w:cs="Arial"/>
          <w:color w:val="auto"/>
          <w:sz w:val="22"/>
          <w:szCs w:val="22"/>
        </w:rPr>
        <w:t xml:space="preserve">were upheld or partly upheld and </w:t>
      </w:r>
      <w:r>
        <w:rPr>
          <w:rFonts w:ascii="Arial" w:hAnsi="Arial" w:cs="Arial"/>
          <w:color w:val="auto"/>
          <w:sz w:val="22"/>
          <w:szCs w:val="22"/>
        </w:rPr>
        <w:t>most complaints (</w:t>
      </w:r>
      <w:r w:rsidRPr="004426CE">
        <w:rPr>
          <w:rFonts w:ascii="Arial" w:hAnsi="Arial" w:cs="Arial"/>
          <w:color w:val="auto"/>
          <w:sz w:val="22"/>
          <w:szCs w:val="22"/>
        </w:rPr>
        <w:t>58%</w:t>
      </w:r>
      <w:r>
        <w:rPr>
          <w:rFonts w:ascii="Arial" w:hAnsi="Arial" w:cs="Arial"/>
          <w:color w:val="auto"/>
          <w:sz w:val="22"/>
          <w:szCs w:val="22"/>
        </w:rPr>
        <w:t>)</w:t>
      </w:r>
      <w:r w:rsidRPr="004426CE">
        <w:rPr>
          <w:rFonts w:ascii="Arial" w:hAnsi="Arial" w:cs="Arial"/>
          <w:color w:val="auto"/>
          <w:sz w:val="22"/>
          <w:szCs w:val="22"/>
        </w:rPr>
        <w:t xml:space="preserve"> were signpost</w:t>
      </w:r>
      <w:r>
        <w:rPr>
          <w:rFonts w:ascii="Arial" w:hAnsi="Arial" w:cs="Arial"/>
          <w:color w:val="auto"/>
          <w:sz w:val="22"/>
          <w:szCs w:val="22"/>
        </w:rPr>
        <w:t xml:space="preserve">ed, resolved early or withdrawn (a similar proportion for the last two financial years).  </w:t>
      </w:r>
      <w:r w:rsidRPr="004426CE">
        <w:rPr>
          <w:rFonts w:ascii="Arial" w:hAnsi="Arial" w:cs="Arial"/>
          <w:color w:val="auto"/>
          <w:sz w:val="22"/>
          <w:szCs w:val="22"/>
        </w:rPr>
        <w:t xml:space="preserve">Local and early resolution of complaints is a better outcome for everyone, as escalation is time-consuming and expensive. </w:t>
      </w:r>
    </w:p>
    <w:p w:rsidR="00F71891" w:rsidRPr="004426CE" w:rsidRDefault="001F4801" w:rsidP="00F71891">
      <w:pPr>
        <w:pStyle w:val="Default"/>
        <w:tabs>
          <w:tab w:val="left" w:pos="1320"/>
        </w:tabs>
        <w:spacing w:line="276" w:lineRule="auto"/>
        <w:jc w:val="both"/>
        <w:rPr>
          <w:rFonts w:ascii="Arial" w:hAnsi="Arial" w:cs="Arial"/>
          <w:color w:val="auto"/>
          <w:sz w:val="22"/>
          <w:szCs w:val="22"/>
        </w:rPr>
      </w:pPr>
    </w:p>
    <w:p w:rsidR="00497F47" w:rsidRPr="004426CE" w:rsidRDefault="00D872F4" w:rsidP="00D71446">
      <w:pPr>
        <w:pStyle w:val="Default"/>
        <w:tabs>
          <w:tab w:val="left" w:pos="1320"/>
        </w:tabs>
        <w:spacing w:line="276" w:lineRule="auto"/>
        <w:jc w:val="both"/>
        <w:rPr>
          <w:rFonts w:ascii="Arial" w:hAnsi="Arial" w:cs="Arial"/>
          <w:b/>
          <w:bCs/>
          <w:color w:val="auto"/>
          <w:sz w:val="22"/>
          <w:szCs w:val="22"/>
        </w:rPr>
      </w:pPr>
      <w:r>
        <w:rPr>
          <w:rFonts w:ascii="Arial" w:hAnsi="Arial" w:cs="Arial"/>
          <w:color w:val="auto"/>
          <w:sz w:val="22"/>
          <w:szCs w:val="22"/>
        </w:rPr>
        <w:t>More complaints were upheld or partially upheld during 2018/19 than the previous financial year with the proportions increasing from 18% of all closed complaints in 2017/18 to 30%.  Therefore complaints are found to be justified in about a third of all cases.</w:t>
      </w:r>
    </w:p>
    <w:p w:rsidR="008D4E45" w:rsidRPr="004426CE" w:rsidRDefault="00D872F4" w:rsidP="009E3365">
      <w:pPr>
        <w:pStyle w:val="CM16"/>
        <w:spacing w:after="270" w:line="276" w:lineRule="auto"/>
        <w:jc w:val="center"/>
        <w:rPr>
          <w:rFonts w:ascii="Arial" w:hAnsi="Arial" w:cs="Arial"/>
          <w:sz w:val="22"/>
          <w:szCs w:val="22"/>
        </w:rPr>
      </w:pPr>
      <w:r w:rsidRPr="004426CE">
        <w:rPr>
          <w:noProof/>
          <w:sz w:val="22"/>
          <w:szCs w:val="22"/>
        </w:rPr>
        <w:drawing>
          <wp:inline distT="0" distB="0" distL="0" distR="0">
            <wp:extent cx="5591175" cy="27813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2ABA" w:rsidRPr="004426CE" w:rsidRDefault="001F4801" w:rsidP="00CF2ABA">
      <w:pPr>
        <w:spacing w:after="0" w:line="276" w:lineRule="auto"/>
        <w:jc w:val="both"/>
        <w:rPr>
          <w:rFonts w:ascii="Arial" w:hAnsi="Arial" w:cs="Arial"/>
        </w:rPr>
      </w:pPr>
    </w:p>
    <w:p w:rsidR="005F0216" w:rsidRPr="004426CE" w:rsidRDefault="00D872F4" w:rsidP="006A101D">
      <w:pPr>
        <w:spacing w:line="276" w:lineRule="auto"/>
        <w:jc w:val="both"/>
        <w:rPr>
          <w:rFonts w:ascii="Arial" w:hAnsi="Arial" w:cs="Arial"/>
        </w:rPr>
      </w:pPr>
      <w:r w:rsidRPr="004426CE">
        <w:rPr>
          <w:rFonts w:ascii="Arial" w:hAnsi="Arial" w:cs="Arial"/>
        </w:rPr>
        <w:t>Of the total number of statutory CSC complaints received in this financial year, almost 50% (133) exceeded the statutory timescale (20 working days).  It is considered that the reason for this is staff retention, with some social workers leaving and managers picking up on complaints afterwards, leaving the council in some difficulty with achieving a resolution to matters.</w:t>
      </w:r>
      <w:r w:rsidRPr="004426CE">
        <w:rPr>
          <w:rFonts w:ascii="Arial" w:hAnsi="Arial" w:cs="Arial"/>
        </w:rPr>
        <w:br w:type="page"/>
      </w:r>
    </w:p>
    <w:p w:rsidR="00D30E1D" w:rsidRPr="004426CE" w:rsidRDefault="00D872F4" w:rsidP="009E3365">
      <w:pPr>
        <w:pStyle w:val="CM14"/>
        <w:spacing w:after="326" w:line="276" w:lineRule="atLeast"/>
        <w:ind w:left="142"/>
        <w:jc w:val="both"/>
        <w:rPr>
          <w:rFonts w:ascii="Arial" w:hAnsi="Arial" w:cs="Arial"/>
          <w:b/>
          <w:bCs/>
          <w:sz w:val="22"/>
          <w:szCs w:val="22"/>
        </w:rPr>
      </w:pPr>
      <w:r w:rsidRPr="004426CE">
        <w:rPr>
          <w:rFonts w:ascii="Arial" w:hAnsi="Arial" w:cs="Arial"/>
          <w:b/>
          <w:bCs/>
          <w:sz w:val="22"/>
          <w:szCs w:val="22"/>
        </w:rPr>
        <w:lastRenderedPageBreak/>
        <w:t>3.4 What do people complain about in the statutory process?</w:t>
      </w:r>
      <w:r w:rsidRPr="004426CE">
        <w:rPr>
          <w:rFonts w:ascii="Arial" w:hAnsi="Arial" w:cs="Arial"/>
          <w:b/>
          <w:bCs/>
          <w:sz w:val="22"/>
          <w:szCs w:val="22"/>
        </w:rPr>
        <w:tab/>
      </w:r>
    </w:p>
    <w:p w:rsidR="0003396E" w:rsidRPr="004426CE" w:rsidRDefault="00D872F4" w:rsidP="0063605F">
      <w:pPr>
        <w:pStyle w:val="Default"/>
        <w:tabs>
          <w:tab w:val="left" w:pos="1320"/>
        </w:tabs>
        <w:spacing w:line="276" w:lineRule="auto"/>
        <w:jc w:val="both"/>
        <w:rPr>
          <w:rFonts w:ascii="Arial" w:hAnsi="Arial" w:cs="Arial"/>
          <w:color w:val="auto"/>
          <w:sz w:val="22"/>
          <w:szCs w:val="22"/>
        </w:rPr>
      </w:pPr>
      <w:r w:rsidRPr="004426CE">
        <w:rPr>
          <w:rFonts w:ascii="Arial" w:hAnsi="Arial" w:cs="Arial"/>
          <w:color w:val="auto"/>
          <w:sz w:val="22"/>
          <w:szCs w:val="22"/>
        </w:rPr>
        <w:t>Graph 13 below shows a breakdown by service type for the last 2 financial years.  It can be seen that the proportions are si</w:t>
      </w:r>
      <w:r>
        <w:rPr>
          <w:rFonts w:ascii="Arial" w:hAnsi="Arial" w:cs="Arial"/>
          <w:color w:val="auto"/>
          <w:sz w:val="22"/>
          <w:szCs w:val="22"/>
        </w:rPr>
        <w:t>milar, although there was a 15%</w:t>
      </w:r>
      <w:r w:rsidRPr="004426CE">
        <w:rPr>
          <w:rFonts w:ascii="Arial" w:hAnsi="Arial" w:cs="Arial"/>
          <w:color w:val="auto"/>
          <w:sz w:val="22"/>
          <w:szCs w:val="22"/>
        </w:rPr>
        <w:t xml:space="preserve"> increase in the number of complaints in relation to </w:t>
      </w:r>
      <w:r>
        <w:rPr>
          <w:rFonts w:ascii="Arial" w:hAnsi="Arial" w:cs="Arial"/>
          <w:color w:val="auto"/>
          <w:sz w:val="22"/>
          <w:szCs w:val="22"/>
        </w:rPr>
        <w:t>social work practice, increasing from 149 in 2017/18 to 171 in 2018/19</w:t>
      </w:r>
      <w:r w:rsidRPr="004426CE">
        <w:rPr>
          <w:rFonts w:ascii="Arial" w:hAnsi="Arial" w:cs="Arial"/>
          <w:color w:val="auto"/>
          <w:sz w:val="22"/>
          <w:szCs w:val="22"/>
        </w:rPr>
        <w:t xml:space="preserve">.  Social work practice continues to be the most frequent subject of complaint covering more than 61% of all CSC complaints. </w:t>
      </w:r>
    </w:p>
    <w:p w:rsidR="00A5468E" w:rsidRPr="004426CE" w:rsidRDefault="00D872F4" w:rsidP="006A30CF">
      <w:pPr>
        <w:pStyle w:val="Default"/>
        <w:tabs>
          <w:tab w:val="left" w:pos="8647"/>
        </w:tabs>
        <w:spacing w:line="276" w:lineRule="auto"/>
        <w:jc w:val="center"/>
        <w:rPr>
          <w:rFonts w:ascii="Arial" w:hAnsi="Arial" w:cs="Arial"/>
          <w:color w:val="auto"/>
          <w:sz w:val="22"/>
          <w:szCs w:val="22"/>
        </w:rPr>
      </w:pPr>
      <w:r w:rsidRPr="004426CE">
        <w:rPr>
          <w:noProof/>
          <w:color w:val="auto"/>
          <w:sz w:val="22"/>
          <w:szCs w:val="22"/>
        </w:rPr>
        <w:drawing>
          <wp:inline distT="0" distB="0" distL="0" distR="0">
            <wp:extent cx="6086475" cy="3014662"/>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5217" w:rsidRPr="004426CE" w:rsidRDefault="00D872F4" w:rsidP="003C6173">
      <w:pPr>
        <w:pStyle w:val="CM16"/>
        <w:spacing w:after="270" w:line="276" w:lineRule="auto"/>
        <w:jc w:val="both"/>
        <w:rPr>
          <w:rFonts w:ascii="Arial" w:hAnsi="Arial" w:cs="Arial"/>
          <w:b/>
          <w:bCs/>
          <w:sz w:val="22"/>
          <w:szCs w:val="22"/>
        </w:rPr>
      </w:pPr>
      <w:r w:rsidRPr="004426CE">
        <w:rPr>
          <w:rFonts w:ascii="Arial" w:hAnsi="Arial" w:cs="Arial"/>
          <w:b/>
          <w:bCs/>
          <w:sz w:val="22"/>
          <w:szCs w:val="22"/>
        </w:rPr>
        <w:t>3.5 Learning for CSC</w:t>
      </w:r>
    </w:p>
    <w:tbl>
      <w:tblPr>
        <w:tblStyle w:val="TableGrid"/>
        <w:tblW w:w="0" w:type="auto"/>
        <w:jc w:val="center"/>
        <w:tblLook w:val="04A0" w:firstRow="1" w:lastRow="0" w:firstColumn="1" w:lastColumn="0" w:noHBand="0" w:noVBand="1"/>
      </w:tblPr>
      <w:tblGrid>
        <w:gridCol w:w="1622"/>
        <w:gridCol w:w="7491"/>
      </w:tblGrid>
      <w:tr w:rsidR="00FC3183" w:rsidTr="00EF7115">
        <w:trPr>
          <w:jc w:val="center"/>
        </w:trPr>
        <w:tc>
          <w:tcPr>
            <w:tcW w:w="1525" w:type="dxa"/>
          </w:tcPr>
          <w:p w:rsidR="008C78E2" w:rsidRPr="004426CE" w:rsidRDefault="00D872F4" w:rsidP="00EF7115">
            <w:pPr>
              <w:jc w:val="both"/>
              <w:rPr>
                <w:rFonts w:ascii="Arial" w:eastAsia="Times New Roman" w:hAnsi="Arial" w:cs="Arial"/>
                <w:b/>
                <w:bCs/>
              </w:rPr>
            </w:pPr>
            <w:r w:rsidRPr="004426CE">
              <w:rPr>
                <w:rFonts w:ascii="Arial" w:eastAsia="Times New Roman" w:hAnsi="Arial" w:cs="Arial"/>
                <w:b/>
                <w:bCs/>
              </w:rPr>
              <w:t xml:space="preserve">Area </w:t>
            </w:r>
          </w:p>
        </w:tc>
        <w:tc>
          <w:tcPr>
            <w:tcW w:w="7491" w:type="dxa"/>
            <w:vAlign w:val="bottom"/>
          </w:tcPr>
          <w:p w:rsidR="008C78E2" w:rsidRPr="004426CE" w:rsidRDefault="00D872F4" w:rsidP="00EF7115">
            <w:pPr>
              <w:jc w:val="both"/>
              <w:rPr>
                <w:rFonts w:ascii="Arial" w:eastAsia="Times New Roman" w:hAnsi="Arial" w:cs="Arial"/>
                <w:b/>
              </w:rPr>
            </w:pPr>
            <w:r w:rsidRPr="004426CE">
              <w:rPr>
                <w:rFonts w:ascii="Arial" w:eastAsia="Times New Roman" w:hAnsi="Arial" w:cs="Arial"/>
                <w:b/>
              </w:rPr>
              <w:t>Internal learning point for CYP social care</w:t>
            </w:r>
          </w:p>
        </w:tc>
      </w:tr>
      <w:tr w:rsidR="00FC3183" w:rsidTr="00915A8E">
        <w:trPr>
          <w:trHeight w:val="2542"/>
          <w:jc w:val="center"/>
        </w:trPr>
        <w:tc>
          <w:tcPr>
            <w:tcW w:w="1525" w:type="dxa"/>
          </w:tcPr>
          <w:p w:rsidR="008C78E2" w:rsidRPr="004426CE" w:rsidRDefault="00D872F4" w:rsidP="00EF7115">
            <w:pPr>
              <w:jc w:val="both"/>
              <w:rPr>
                <w:rFonts w:ascii="Arial" w:eastAsia="Times New Roman" w:hAnsi="Arial" w:cs="Arial"/>
                <w:b/>
                <w:bCs/>
              </w:rPr>
            </w:pPr>
            <w:r w:rsidRPr="004426CE">
              <w:rPr>
                <w:rFonts w:ascii="Arial" w:eastAsia="Times New Roman" w:hAnsi="Arial" w:cs="Arial"/>
                <w:b/>
                <w:bCs/>
              </w:rPr>
              <w:t xml:space="preserve">Social Care </w:t>
            </w:r>
          </w:p>
        </w:tc>
        <w:tc>
          <w:tcPr>
            <w:tcW w:w="7491" w:type="dxa"/>
            <w:vAlign w:val="bottom"/>
          </w:tcPr>
          <w:p w:rsidR="008C78E2" w:rsidRPr="004426CE" w:rsidRDefault="00D872F4" w:rsidP="00EF7115">
            <w:pPr>
              <w:jc w:val="both"/>
              <w:rPr>
                <w:rFonts w:ascii="Arial" w:eastAsia="Times New Roman" w:hAnsi="Arial" w:cs="Arial"/>
              </w:rPr>
            </w:pPr>
            <w:r w:rsidRPr="004426CE">
              <w:rPr>
                <w:rFonts w:ascii="Arial" w:eastAsia="Times New Roman" w:hAnsi="Arial" w:cs="Arial"/>
              </w:rPr>
              <w:t>Social workers have been reminded to take care when speaking with service users or their family and be mindful of how it may affect them.</w:t>
            </w:r>
          </w:p>
          <w:p w:rsidR="008C78E2" w:rsidRPr="004426CE" w:rsidRDefault="001F4801" w:rsidP="00EF7115">
            <w:pPr>
              <w:jc w:val="both"/>
              <w:rPr>
                <w:rFonts w:ascii="Arial" w:eastAsia="Times New Roman" w:hAnsi="Arial" w:cs="Arial"/>
              </w:rPr>
            </w:pPr>
          </w:p>
          <w:p w:rsidR="008C78E2" w:rsidRPr="004426CE" w:rsidRDefault="00D872F4" w:rsidP="00EF7115">
            <w:pPr>
              <w:jc w:val="both"/>
              <w:rPr>
                <w:rFonts w:ascii="Arial" w:eastAsia="Times New Roman" w:hAnsi="Arial" w:cs="Arial"/>
              </w:rPr>
            </w:pPr>
            <w:r w:rsidRPr="004426CE">
              <w:rPr>
                <w:rFonts w:ascii="Arial" w:eastAsia="Times New Roman" w:hAnsi="Arial" w:cs="Arial"/>
              </w:rPr>
              <w:t xml:space="preserve">Social workers have been reminded by their managers to follow through with tasks within the timescales they have provided. </w:t>
            </w:r>
          </w:p>
          <w:p w:rsidR="008C78E2" w:rsidRPr="004426CE" w:rsidRDefault="001F4801" w:rsidP="00EF7115">
            <w:pPr>
              <w:jc w:val="both"/>
              <w:rPr>
                <w:rFonts w:ascii="Arial" w:eastAsia="Times New Roman" w:hAnsi="Arial" w:cs="Arial"/>
              </w:rPr>
            </w:pPr>
          </w:p>
          <w:p w:rsidR="008C78E2" w:rsidRPr="004426CE" w:rsidRDefault="00D872F4" w:rsidP="00EF7115">
            <w:pPr>
              <w:jc w:val="both"/>
              <w:rPr>
                <w:rFonts w:ascii="Arial" w:hAnsi="Arial" w:cs="Arial"/>
              </w:rPr>
            </w:pPr>
            <w:r w:rsidRPr="004426CE">
              <w:rPr>
                <w:rFonts w:ascii="Arial" w:eastAsia="Times New Roman" w:hAnsi="Arial" w:cs="Arial"/>
              </w:rPr>
              <w:t>A reminder has been issued to all workers of the importance of returning calls to the service user and / or their family members in a timely manner.</w:t>
            </w:r>
            <w:r w:rsidRPr="004426CE">
              <w:rPr>
                <w:rFonts w:ascii="Arial" w:eastAsia="Times New Roman" w:hAnsi="Arial" w:cs="Arial"/>
              </w:rPr>
              <w:br/>
            </w:r>
            <w:r w:rsidRPr="004426CE">
              <w:rPr>
                <w:rFonts w:ascii="Arial" w:eastAsia="Times New Roman" w:hAnsi="Arial" w:cs="Arial"/>
              </w:rPr>
              <w:br/>
            </w:r>
            <w:r w:rsidRPr="004426CE">
              <w:rPr>
                <w:rFonts w:ascii="Arial" w:hAnsi="Arial" w:cs="Arial"/>
              </w:rPr>
              <w:t xml:space="preserve">Social workers have been reminded </w:t>
            </w:r>
            <w:r w:rsidRPr="004426CE">
              <w:rPr>
                <w:rFonts w:ascii="Arial" w:eastAsia="Times New Roman" w:hAnsi="Arial" w:cs="Arial"/>
              </w:rPr>
              <w:t xml:space="preserve">by their managers </w:t>
            </w:r>
            <w:r w:rsidRPr="004426CE">
              <w:rPr>
                <w:rFonts w:ascii="Arial" w:hAnsi="Arial" w:cs="Arial"/>
              </w:rPr>
              <w:t>of better communication especially surrounding cancelling of meetings</w:t>
            </w:r>
          </w:p>
          <w:p w:rsidR="008C78E2" w:rsidRPr="004426CE" w:rsidRDefault="001F4801" w:rsidP="00EF7115">
            <w:pPr>
              <w:jc w:val="both"/>
              <w:rPr>
                <w:rFonts w:ascii="Arial" w:hAnsi="Arial" w:cs="Arial"/>
              </w:rPr>
            </w:pPr>
          </w:p>
          <w:p w:rsidR="008C78E2" w:rsidRPr="004426CE" w:rsidRDefault="00D872F4" w:rsidP="00EF7115">
            <w:pPr>
              <w:jc w:val="both"/>
              <w:rPr>
                <w:rFonts w:ascii="Arial" w:hAnsi="Arial" w:cs="Arial"/>
              </w:rPr>
            </w:pPr>
            <w:r w:rsidRPr="004426CE">
              <w:rPr>
                <w:rFonts w:ascii="Arial" w:hAnsi="Arial" w:cs="Arial"/>
              </w:rPr>
              <w:t>Managers have reviewed and improved the service practices and approaches to working with children and families.</w:t>
            </w:r>
          </w:p>
          <w:p w:rsidR="008C78E2" w:rsidRPr="004426CE" w:rsidRDefault="001F4801" w:rsidP="00EF7115">
            <w:pPr>
              <w:jc w:val="both"/>
              <w:rPr>
                <w:rFonts w:ascii="Arial" w:hAnsi="Arial" w:cs="Arial"/>
              </w:rPr>
            </w:pPr>
          </w:p>
          <w:p w:rsidR="008C78E2" w:rsidRPr="004426CE" w:rsidRDefault="00D872F4" w:rsidP="00EF7115">
            <w:pPr>
              <w:jc w:val="both"/>
              <w:rPr>
                <w:rFonts w:ascii="Arial" w:hAnsi="Arial" w:cs="Arial"/>
              </w:rPr>
            </w:pPr>
            <w:r w:rsidRPr="004426CE">
              <w:rPr>
                <w:rFonts w:ascii="Arial" w:hAnsi="Arial" w:cs="Arial"/>
              </w:rPr>
              <w:t>Social workers have been reminded t</w:t>
            </w:r>
            <w:r>
              <w:rPr>
                <w:rFonts w:ascii="Arial" w:hAnsi="Arial" w:cs="Arial"/>
              </w:rPr>
              <w:t>hat calls are r</w:t>
            </w:r>
            <w:r w:rsidRPr="004426CE">
              <w:rPr>
                <w:rFonts w:ascii="Arial" w:hAnsi="Arial" w:cs="Arial"/>
              </w:rPr>
              <w:t>ecorded</w:t>
            </w:r>
            <w:r>
              <w:rPr>
                <w:rFonts w:ascii="Arial" w:hAnsi="Arial" w:cs="Arial"/>
              </w:rPr>
              <w:t xml:space="preserve"> by the </w:t>
            </w:r>
            <w:r w:rsidRPr="004426CE">
              <w:rPr>
                <w:rFonts w:ascii="Arial" w:hAnsi="Arial" w:cs="Arial"/>
              </w:rPr>
              <w:t>Customer Service Centre</w:t>
            </w:r>
            <w:r>
              <w:rPr>
                <w:rFonts w:ascii="Arial" w:hAnsi="Arial" w:cs="Arial"/>
              </w:rPr>
              <w:t xml:space="preserve"> and saved</w:t>
            </w:r>
            <w:r w:rsidRPr="004426CE">
              <w:rPr>
                <w:rFonts w:ascii="Arial" w:hAnsi="Arial" w:cs="Arial"/>
              </w:rPr>
              <w:t xml:space="preserve"> on the ch</w:t>
            </w:r>
            <w:r>
              <w:rPr>
                <w:rFonts w:ascii="Arial" w:hAnsi="Arial" w:cs="Arial"/>
              </w:rPr>
              <w:t>ildren's recording system</w:t>
            </w:r>
            <w:r w:rsidRPr="004426CE">
              <w:rPr>
                <w:rFonts w:ascii="Arial" w:hAnsi="Arial" w:cs="Arial"/>
              </w:rPr>
              <w:t>.</w:t>
            </w:r>
          </w:p>
          <w:p w:rsidR="008C78E2" w:rsidRPr="004426CE" w:rsidRDefault="001F4801" w:rsidP="00EF7115">
            <w:pPr>
              <w:jc w:val="both"/>
              <w:rPr>
                <w:rFonts w:ascii="Arial" w:hAnsi="Arial" w:cs="Arial"/>
              </w:rPr>
            </w:pPr>
          </w:p>
          <w:p w:rsidR="008C78E2" w:rsidRPr="004426CE" w:rsidRDefault="00D872F4" w:rsidP="00EF7115">
            <w:pPr>
              <w:jc w:val="both"/>
              <w:rPr>
                <w:rFonts w:ascii="Arial" w:hAnsi="Arial" w:cs="Arial"/>
              </w:rPr>
            </w:pPr>
            <w:r>
              <w:rPr>
                <w:rFonts w:ascii="Arial" w:hAnsi="Arial" w:cs="Arial"/>
              </w:rPr>
              <w:t>Managers have reminded s</w:t>
            </w:r>
            <w:r w:rsidRPr="004426CE">
              <w:rPr>
                <w:rFonts w:ascii="Arial" w:hAnsi="Arial" w:cs="Arial"/>
              </w:rPr>
              <w:t>ocial workers of the importance of respondin</w:t>
            </w:r>
            <w:r>
              <w:rPr>
                <w:rFonts w:ascii="Arial" w:hAnsi="Arial" w:cs="Arial"/>
              </w:rPr>
              <w:t>g to parents, carers &amp; partner organisations that the council works</w:t>
            </w:r>
            <w:r w:rsidRPr="004426CE">
              <w:rPr>
                <w:rFonts w:ascii="Arial" w:hAnsi="Arial" w:cs="Arial"/>
              </w:rPr>
              <w:t xml:space="preserve"> with.</w:t>
            </w:r>
          </w:p>
          <w:p w:rsidR="008C78E2" w:rsidRPr="004426CE" w:rsidRDefault="001F4801" w:rsidP="00EF7115">
            <w:pPr>
              <w:jc w:val="both"/>
              <w:rPr>
                <w:rFonts w:ascii="Arial" w:hAnsi="Arial" w:cs="Arial"/>
              </w:rPr>
            </w:pPr>
          </w:p>
          <w:p w:rsidR="008C78E2" w:rsidRPr="004426CE" w:rsidRDefault="00D872F4" w:rsidP="00EF7115">
            <w:pPr>
              <w:jc w:val="both"/>
              <w:rPr>
                <w:rFonts w:ascii="Arial" w:hAnsi="Arial" w:cs="Arial"/>
              </w:rPr>
            </w:pPr>
            <w:r w:rsidRPr="004426CE">
              <w:rPr>
                <w:rFonts w:ascii="Arial" w:hAnsi="Arial" w:cs="Arial"/>
              </w:rPr>
              <w:t xml:space="preserve">In a specific complaint about communication with a complainant, we have clarified how best it is for the worker </w:t>
            </w:r>
            <w:r>
              <w:rPr>
                <w:rFonts w:ascii="Arial" w:hAnsi="Arial" w:cs="Arial"/>
              </w:rPr>
              <w:t>to contact the person</w:t>
            </w:r>
            <w:r w:rsidRPr="004426CE">
              <w:rPr>
                <w:rFonts w:ascii="Arial" w:hAnsi="Arial" w:cs="Arial"/>
              </w:rPr>
              <w:t>.</w:t>
            </w:r>
          </w:p>
          <w:p w:rsidR="008C78E2" w:rsidRPr="004426CE" w:rsidRDefault="001F4801" w:rsidP="00EF7115">
            <w:pPr>
              <w:jc w:val="both"/>
              <w:rPr>
                <w:rFonts w:ascii="Arial" w:hAnsi="Arial" w:cs="Arial"/>
              </w:rPr>
            </w:pPr>
          </w:p>
          <w:p w:rsidR="008C78E2" w:rsidRPr="004426CE" w:rsidRDefault="00D872F4" w:rsidP="00EF7115">
            <w:pPr>
              <w:jc w:val="both"/>
              <w:rPr>
                <w:rFonts w:ascii="Arial" w:hAnsi="Arial" w:cs="Arial"/>
              </w:rPr>
            </w:pPr>
            <w:r w:rsidRPr="004426CE">
              <w:rPr>
                <w:rFonts w:ascii="Arial" w:hAnsi="Arial" w:cs="Arial"/>
              </w:rPr>
              <w:lastRenderedPageBreak/>
              <w:t xml:space="preserve">In a specific complaint, the social worker and the complainant </w:t>
            </w:r>
            <w:r>
              <w:rPr>
                <w:rFonts w:ascii="Arial" w:hAnsi="Arial" w:cs="Arial"/>
              </w:rPr>
              <w:t xml:space="preserve">now </w:t>
            </w:r>
            <w:r w:rsidRPr="004426CE">
              <w:rPr>
                <w:rFonts w:ascii="Arial" w:hAnsi="Arial" w:cs="Arial"/>
              </w:rPr>
              <w:t>have weekly contact so that updates can be provided.</w:t>
            </w:r>
          </w:p>
          <w:p w:rsidR="008C78E2" w:rsidRPr="004426CE" w:rsidRDefault="001F4801" w:rsidP="00EF7115">
            <w:pPr>
              <w:jc w:val="both"/>
              <w:rPr>
                <w:rFonts w:ascii="Arial" w:hAnsi="Arial" w:cs="Arial"/>
              </w:rPr>
            </w:pPr>
          </w:p>
          <w:p w:rsidR="008C78E2" w:rsidRPr="004426CE" w:rsidRDefault="00D872F4" w:rsidP="00EF7115">
            <w:pPr>
              <w:jc w:val="both"/>
              <w:rPr>
                <w:rFonts w:ascii="Arial" w:hAnsi="Arial" w:cs="Arial"/>
              </w:rPr>
            </w:pPr>
            <w:r w:rsidRPr="004426CE">
              <w:rPr>
                <w:rFonts w:ascii="Arial" w:hAnsi="Arial" w:cs="Arial"/>
              </w:rPr>
              <w:t>In another complain</w:t>
            </w:r>
            <w:r>
              <w:rPr>
                <w:rFonts w:ascii="Arial" w:hAnsi="Arial" w:cs="Arial"/>
              </w:rPr>
              <w:t>t, we have improved communication</w:t>
            </w:r>
            <w:r w:rsidRPr="004426CE">
              <w:rPr>
                <w:rFonts w:ascii="Arial" w:hAnsi="Arial" w:cs="Arial"/>
              </w:rPr>
              <w:t xml:space="preserve"> to ensure that the individual has a better understanding of the rationale behind council decisions.</w:t>
            </w:r>
          </w:p>
          <w:p w:rsidR="008C78E2" w:rsidRPr="004426CE" w:rsidRDefault="001F4801" w:rsidP="00EF7115">
            <w:pPr>
              <w:jc w:val="both"/>
              <w:rPr>
                <w:rFonts w:ascii="Arial" w:hAnsi="Arial" w:cs="Arial"/>
              </w:rPr>
            </w:pPr>
          </w:p>
          <w:p w:rsidR="008C78E2" w:rsidRPr="004426CE" w:rsidRDefault="00D872F4" w:rsidP="00EF7115">
            <w:pPr>
              <w:jc w:val="both"/>
              <w:rPr>
                <w:rFonts w:ascii="Arial" w:hAnsi="Arial" w:cs="Arial"/>
              </w:rPr>
            </w:pPr>
            <w:r w:rsidRPr="004426CE">
              <w:rPr>
                <w:rFonts w:ascii="Arial" w:hAnsi="Arial" w:cs="Arial"/>
              </w:rPr>
              <w:t xml:space="preserve">A team manager has revisited the absence from work policy and the importance of maintaining online diaries with other members of staff, including </w:t>
            </w:r>
            <w:r>
              <w:rPr>
                <w:rFonts w:ascii="Arial" w:hAnsi="Arial" w:cs="Arial"/>
              </w:rPr>
              <w:t xml:space="preserve">other </w:t>
            </w:r>
            <w:r w:rsidRPr="004426CE">
              <w:rPr>
                <w:rFonts w:ascii="Arial" w:hAnsi="Arial" w:cs="Arial"/>
              </w:rPr>
              <w:t>managers.</w:t>
            </w:r>
          </w:p>
          <w:p w:rsidR="008C78E2" w:rsidRPr="004426CE" w:rsidRDefault="001F4801" w:rsidP="00EF7115">
            <w:pPr>
              <w:jc w:val="both"/>
              <w:rPr>
                <w:rFonts w:ascii="Arial" w:eastAsia="Times New Roman" w:hAnsi="Arial" w:cs="Arial"/>
              </w:rPr>
            </w:pPr>
          </w:p>
        </w:tc>
      </w:tr>
      <w:tr w:rsidR="00FC3183" w:rsidTr="00EF7115">
        <w:trPr>
          <w:jc w:val="center"/>
        </w:trPr>
        <w:tc>
          <w:tcPr>
            <w:tcW w:w="1525" w:type="dxa"/>
          </w:tcPr>
          <w:p w:rsidR="008C78E2" w:rsidRPr="004426CE" w:rsidRDefault="00D872F4" w:rsidP="00EF7115">
            <w:pPr>
              <w:jc w:val="both"/>
              <w:rPr>
                <w:rFonts w:ascii="Arial" w:eastAsia="Times New Roman" w:hAnsi="Arial" w:cs="Arial"/>
                <w:b/>
                <w:bCs/>
              </w:rPr>
            </w:pPr>
            <w:r w:rsidRPr="004426CE">
              <w:rPr>
                <w:rFonts w:ascii="Arial" w:eastAsia="Times New Roman" w:hAnsi="Arial" w:cs="Arial"/>
                <w:b/>
                <w:bCs/>
              </w:rPr>
              <w:lastRenderedPageBreak/>
              <w:t>Adoption Services</w:t>
            </w:r>
          </w:p>
        </w:tc>
        <w:tc>
          <w:tcPr>
            <w:tcW w:w="7491" w:type="dxa"/>
            <w:vAlign w:val="bottom"/>
          </w:tcPr>
          <w:p w:rsidR="008C78E2" w:rsidRPr="004426CE" w:rsidRDefault="00D872F4" w:rsidP="00EF7115">
            <w:pPr>
              <w:jc w:val="both"/>
              <w:rPr>
                <w:rFonts w:ascii="Arial" w:eastAsia="Times New Roman" w:hAnsi="Arial" w:cs="Arial"/>
              </w:rPr>
            </w:pPr>
            <w:r w:rsidRPr="004426CE">
              <w:rPr>
                <w:rFonts w:ascii="Arial" w:eastAsia="Times New Roman" w:hAnsi="Arial" w:cs="Arial"/>
              </w:rPr>
              <w:t>The adoption</w:t>
            </w:r>
            <w:r>
              <w:rPr>
                <w:rFonts w:ascii="Arial" w:eastAsia="Times New Roman" w:hAnsi="Arial" w:cs="Arial"/>
              </w:rPr>
              <w:t xml:space="preserve"> team ensures</w:t>
            </w:r>
            <w:r w:rsidRPr="004426CE">
              <w:rPr>
                <w:rFonts w:ascii="Arial" w:eastAsia="Times New Roman" w:hAnsi="Arial" w:cs="Arial"/>
              </w:rPr>
              <w:t xml:space="preserve"> that newly qualified staff attend extra train</w:t>
            </w:r>
            <w:r>
              <w:rPr>
                <w:rFonts w:ascii="Arial" w:eastAsia="Times New Roman" w:hAnsi="Arial" w:cs="Arial"/>
              </w:rPr>
              <w:t xml:space="preserve">ing, to </w:t>
            </w:r>
            <w:r w:rsidRPr="004426CE">
              <w:rPr>
                <w:rFonts w:ascii="Arial" w:eastAsia="Times New Roman" w:hAnsi="Arial" w:cs="Arial"/>
              </w:rPr>
              <w:t>ensure workers are providing the right information and giving the right messages.</w:t>
            </w:r>
          </w:p>
        </w:tc>
      </w:tr>
      <w:tr w:rsidR="00FC3183" w:rsidTr="00EF7115">
        <w:trPr>
          <w:trHeight w:val="64"/>
          <w:jc w:val="center"/>
        </w:trPr>
        <w:tc>
          <w:tcPr>
            <w:tcW w:w="1525" w:type="dxa"/>
          </w:tcPr>
          <w:p w:rsidR="008C78E2" w:rsidRPr="004426CE" w:rsidRDefault="00D872F4" w:rsidP="00EF7115">
            <w:pPr>
              <w:jc w:val="both"/>
              <w:rPr>
                <w:rFonts w:ascii="Arial" w:eastAsia="Times New Roman" w:hAnsi="Arial" w:cs="Arial"/>
                <w:b/>
                <w:bCs/>
              </w:rPr>
            </w:pPr>
            <w:r w:rsidRPr="004426CE">
              <w:rPr>
                <w:rFonts w:ascii="Arial" w:eastAsia="Times New Roman" w:hAnsi="Arial" w:cs="Arial"/>
                <w:b/>
                <w:bCs/>
              </w:rPr>
              <w:t>Financial</w:t>
            </w:r>
          </w:p>
        </w:tc>
        <w:tc>
          <w:tcPr>
            <w:tcW w:w="7491" w:type="dxa"/>
            <w:vAlign w:val="bottom"/>
          </w:tcPr>
          <w:p w:rsidR="008C78E2" w:rsidRPr="004426CE" w:rsidRDefault="00D872F4" w:rsidP="00EF7115">
            <w:pPr>
              <w:jc w:val="both"/>
              <w:rPr>
                <w:rFonts w:ascii="Arial" w:eastAsia="Times New Roman" w:hAnsi="Arial" w:cs="Arial"/>
              </w:rPr>
            </w:pPr>
            <w:r w:rsidRPr="004426CE">
              <w:rPr>
                <w:rFonts w:ascii="Arial" w:eastAsia="Times New Roman" w:hAnsi="Arial" w:cs="Arial"/>
              </w:rPr>
              <w:t>Practice managers have now been made fully aware of the complaints procedures to help prevent delays in financial complaints being dealt with.</w:t>
            </w:r>
          </w:p>
          <w:p w:rsidR="008C78E2" w:rsidRPr="004426CE" w:rsidRDefault="001F4801" w:rsidP="00EF7115">
            <w:pPr>
              <w:jc w:val="both"/>
              <w:rPr>
                <w:rFonts w:ascii="Arial" w:eastAsia="Times New Roman" w:hAnsi="Arial" w:cs="Arial"/>
              </w:rPr>
            </w:pPr>
          </w:p>
          <w:p w:rsidR="008C78E2" w:rsidRPr="004426CE" w:rsidRDefault="00D872F4" w:rsidP="00EF7115">
            <w:pPr>
              <w:jc w:val="both"/>
              <w:rPr>
                <w:rFonts w:ascii="Arial" w:eastAsia="Times New Roman" w:hAnsi="Arial" w:cs="Arial"/>
              </w:rPr>
            </w:pPr>
            <w:r w:rsidRPr="004426CE">
              <w:rPr>
                <w:rFonts w:ascii="Arial" w:eastAsia="Times New Roman" w:hAnsi="Arial" w:cs="Arial"/>
              </w:rPr>
              <w:t>Additional training has been provided to social care in relation to financial issues.</w:t>
            </w:r>
          </w:p>
        </w:tc>
      </w:tr>
      <w:tr w:rsidR="00FC3183" w:rsidTr="00EF7115">
        <w:trPr>
          <w:trHeight w:val="64"/>
          <w:jc w:val="center"/>
        </w:trPr>
        <w:tc>
          <w:tcPr>
            <w:tcW w:w="1525" w:type="dxa"/>
          </w:tcPr>
          <w:p w:rsidR="008C78E2" w:rsidRPr="004426CE" w:rsidRDefault="00D872F4" w:rsidP="00EF7115">
            <w:pPr>
              <w:jc w:val="both"/>
              <w:rPr>
                <w:rFonts w:ascii="Arial" w:eastAsia="Times New Roman" w:hAnsi="Arial" w:cs="Arial"/>
                <w:b/>
                <w:bCs/>
              </w:rPr>
            </w:pPr>
            <w:r w:rsidRPr="004426CE">
              <w:rPr>
                <w:rFonts w:ascii="Arial" w:eastAsia="Times New Roman" w:hAnsi="Arial" w:cs="Arial"/>
                <w:b/>
                <w:bCs/>
              </w:rPr>
              <w:t>Partnership Working</w:t>
            </w:r>
          </w:p>
        </w:tc>
        <w:tc>
          <w:tcPr>
            <w:tcW w:w="7491" w:type="dxa"/>
            <w:vAlign w:val="bottom"/>
          </w:tcPr>
          <w:p w:rsidR="008C78E2" w:rsidRPr="004426CE" w:rsidRDefault="00D872F4" w:rsidP="00EF7115">
            <w:pPr>
              <w:jc w:val="both"/>
              <w:rPr>
                <w:rFonts w:ascii="Arial" w:hAnsi="Arial" w:cs="Arial"/>
              </w:rPr>
            </w:pPr>
            <w:r w:rsidRPr="004426CE">
              <w:rPr>
                <w:rFonts w:ascii="Arial" w:hAnsi="Arial" w:cs="Arial"/>
              </w:rPr>
              <w:t xml:space="preserve">Additional checks have been implemented with Business Support to ensure records are kept up to date. </w:t>
            </w:r>
          </w:p>
          <w:p w:rsidR="008C78E2" w:rsidRPr="004426CE" w:rsidRDefault="001F4801" w:rsidP="00EF7115">
            <w:pPr>
              <w:jc w:val="both"/>
              <w:rPr>
                <w:rFonts w:ascii="Arial" w:hAnsi="Arial" w:cs="Arial"/>
              </w:rPr>
            </w:pPr>
          </w:p>
          <w:p w:rsidR="008C78E2" w:rsidRPr="004426CE" w:rsidRDefault="00D872F4" w:rsidP="00EF7115">
            <w:pPr>
              <w:jc w:val="both"/>
              <w:rPr>
                <w:rFonts w:ascii="Arial" w:hAnsi="Arial" w:cs="Arial"/>
              </w:rPr>
            </w:pPr>
            <w:r w:rsidRPr="004426CE">
              <w:rPr>
                <w:rFonts w:ascii="Arial" w:hAnsi="Arial" w:cs="Arial"/>
              </w:rPr>
              <w:t>All staff are now required to take part in yearly training on Information Governance matters and managers get reports of uptake.</w:t>
            </w:r>
          </w:p>
          <w:p w:rsidR="008C78E2" w:rsidRPr="004426CE" w:rsidRDefault="001F4801" w:rsidP="00EF7115">
            <w:pPr>
              <w:jc w:val="both"/>
              <w:rPr>
                <w:rFonts w:ascii="Arial" w:hAnsi="Arial" w:cs="Arial"/>
              </w:rPr>
            </w:pPr>
          </w:p>
          <w:p w:rsidR="008C78E2" w:rsidRPr="004426CE" w:rsidRDefault="00D872F4" w:rsidP="00EF7115">
            <w:pPr>
              <w:jc w:val="both"/>
              <w:rPr>
                <w:rFonts w:ascii="Arial" w:hAnsi="Arial" w:cs="Arial"/>
              </w:rPr>
            </w:pPr>
            <w:r w:rsidRPr="004426CE">
              <w:rPr>
                <w:rFonts w:ascii="Arial" w:hAnsi="Arial" w:cs="Arial"/>
              </w:rPr>
              <w:t>In a specific complaint, involving a number of partner agencies, contact was made with all services that were involved to avoid the same reasons for the young person's complaint happening again.</w:t>
            </w:r>
          </w:p>
          <w:p w:rsidR="008C78E2" w:rsidRPr="004426CE" w:rsidRDefault="001F4801" w:rsidP="00EF7115">
            <w:pPr>
              <w:jc w:val="both"/>
              <w:rPr>
                <w:rFonts w:ascii="Arial" w:hAnsi="Arial" w:cs="Arial"/>
              </w:rPr>
            </w:pPr>
          </w:p>
        </w:tc>
      </w:tr>
      <w:tr w:rsidR="00FC3183" w:rsidTr="00EF7115">
        <w:trPr>
          <w:trHeight w:val="64"/>
          <w:jc w:val="center"/>
        </w:trPr>
        <w:tc>
          <w:tcPr>
            <w:tcW w:w="1525" w:type="dxa"/>
          </w:tcPr>
          <w:p w:rsidR="008C78E2" w:rsidRPr="004426CE" w:rsidRDefault="00D872F4" w:rsidP="00EF7115">
            <w:pPr>
              <w:jc w:val="both"/>
              <w:rPr>
                <w:rFonts w:ascii="Arial" w:eastAsia="Times New Roman" w:hAnsi="Arial" w:cs="Arial"/>
                <w:b/>
                <w:bCs/>
              </w:rPr>
            </w:pPr>
            <w:r w:rsidRPr="004426CE">
              <w:rPr>
                <w:rFonts w:ascii="Arial" w:eastAsia="Times New Roman" w:hAnsi="Arial" w:cs="Arial"/>
                <w:b/>
                <w:bCs/>
              </w:rPr>
              <w:t>Safeguarding</w:t>
            </w:r>
          </w:p>
        </w:tc>
        <w:tc>
          <w:tcPr>
            <w:tcW w:w="7491" w:type="dxa"/>
            <w:vAlign w:val="bottom"/>
          </w:tcPr>
          <w:p w:rsidR="008C78E2" w:rsidRPr="004426CE" w:rsidRDefault="00D872F4" w:rsidP="00EF7115">
            <w:pPr>
              <w:jc w:val="both"/>
              <w:rPr>
                <w:rFonts w:ascii="Arial" w:eastAsia="Times New Roman" w:hAnsi="Arial" w:cs="Arial"/>
              </w:rPr>
            </w:pPr>
            <w:r w:rsidRPr="004426CE">
              <w:rPr>
                <w:rFonts w:ascii="Arial" w:eastAsia="Times New Roman" w:hAnsi="Arial" w:cs="Arial"/>
              </w:rPr>
              <w:t>In a specific complaint, the social worker gave the complainant the dates for core group meetings and the review meeting and the parents were approached for their consent to enable them to attend.</w:t>
            </w:r>
          </w:p>
          <w:p w:rsidR="008C78E2" w:rsidRPr="004426CE" w:rsidRDefault="001F4801" w:rsidP="00EF7115">
            <w:pPr>
              <w:jc w:val="both"/>
              <w:rPr>
                <w:rFonts w:ascii="Arial" w:eastAsia="Times New Roman" w:hAnsi="Arial" w:cs="Arial"/>
              </w:rPr>
            </w:pPr>
          </w:p>
          <w:p w:rsidR="008C78E2" w:rsidRPr="004426CE" w:rsidRDefault="00D872F4" w:rsidP="00EF7115">
            <w:pPr>
              <w:jc w:val="both"/>
              <w:rPr>
                <w:rFonts w:ascii="Arial" w:eastAsia="Times New Roman" w:hAnsi="Arial" w:cs="Arial"/>
              </w:rPr>
            </w:pPr>
            <w:r w:rsidRPr="004426CE">
              <w:rPr>
                <w:rFonts w:ascii="Arial" w:eastAsia="Times New Roman" w:hAnsi="Arial" w:cs="Arial"/>
              </w:rPr>
              <w:t>In another complaint, the matters arising from a meeting were shared with the group of staff who are responsible for chairing allegations strategy meetings.</w:t>
            </w:r>
          </w:p>
        </w:tc>
      </w:tr>
      <w:tr w:rsidR="00FC3183" w:rsidTr="00EF7115">
        <w:trPr>
          <w:trHeight w:val="64"/>
          <w:jc w:val="center"/>
        </w:trPr>
        <w:tc>
          <w:tcPr>
            <w:tcW w:w="1525" w:type="dxa"/>
          </w:tcPr>
          <w:p w:rsidR="008C78E2" w:rsidRPr="004426CE" w:rsidRDefault="00D872F4" w:rsidP="00EF7115">
            <w:pPr>
              <w:jc w:val="both"/>
              <w:rPr>
                <w:rFonts w:ascii="Arial" w:eastAsia="Times New Roman" w:hAnsi="Arial" w:cs="Arial"/>
                <w:b/>
                <w:bCs/>
              </w:rPr>
            </w:pPr>
            <w:r w:rsidRPr="004426CE">
              <w:rPr>
                <w:rFonts w:ascii="Arial" w:eastAsia="Times New Roman" w:hAnsi="Arial" w:cs="Arial"/>
                <w:b/>
                <w:bCs/>
              </w:rPr>
              <w:t>Assessment</w:t>
            </w:r>
          </w:p>
        </w:tc>
        <w:tc>
          <w:tcPr>
            <w:tcW w:w="7491" w:type="dxa"/>
            <w:vAlign w:val="bottom"/>
          </w:tcPr>
          <w:p w:rsidR="008C78E2" w:rsidRPr="004426CE" w:rsidRDefault="00D872F4" w:rsidP="00EF7115">
            <w:pPr>
              <w:jc w:val="both"/>
              <w:rPr>
                <w:rFonts w:ascii="Arial" w:eastAsia="Times New Roman" w:hAnsi="Arial" w:cs="Arial"/>
              </w:rPr>
            </w:pPr>
            <w:r w:rsidRPr="004426CE">
              <w:rPr>
                <w:rFonts w:ascii="Arial" w:eastAsia="Times New Roman" w:hAnsi="Arial" w:cs="Arial"/>
              </w:rPr>
              <w:t>In a complaint about involvement, it was made clear to the social workers that both parents were to be involved.  Staff within assessment teams engaged in a training &amp; development session in relation to this issue.</w:t>
            </w:r>
          </w:p>
          <w:p w:rsidR="008C78E2" w:rsidRPr="004426CE" w:rsidRDefault="001F4801" w:rsidP="00EF7115">
            <w:pPr>
              <w:jc w:val="both"/>
              <w:rPr>
                <w:rFonts w:ascii="Arial" w:eastAsia="Times New Roman" w:hAnsi="Arial" w:cs="Arial"/>
              </w:rPr>
            </w:pPr>
          </w:p>
          <w:p w:rsidR="008C78E2" w:rsidRPr="004426CE" w:rsidRDefault="00D872F4" w:rsidP="00EF7115">
            <w:pPr>
              <w:jc w:val="both"/>
              <w:rPr>
                <w:rFonts w:ascii="Arial" w:eastAsia="Times New Roman" w:hAnsi="Arial" w:cs="Arial"/>
              </w:rPr>
            </w:pPr>
            <w:r w:rsidRPr="004426CE">
              <w:rPr>
                <w:rFonts w:ascii="Arial" w:eastAsia="Times New Roman" w:hAnsi="Arial" w:cs="Arial"/>
              </w:rPr>
              <w:t>In a complaint about the accuracy of assessment information, a family support worker got in touch with the complainant to ensure that information was accurately recorded.</w:t>
            </w:r>
          </w:p>
        </w:tc>
      </w:tr>
    </w:tbl>
    <w:p w:rsidR="008C78E2" w:rsidRPr="004426CE" w:rsidRDefault="001F4801" w:rsidP="003C6173">
      <w:pPr>
        <w:pStyle w:val="Default"/>
        <w:spacing w:line="276" w:lineRule="auto"/>
        <w:rPr>
          <w:rFonts w:ascii="Arial" w:hAnsi="Arial" w:cs="Arial"/>
          <w:color w:val="auto"/>
          <w:sz w:val="22"/>
          <w:szCs w:val="22"/>
        </w:rPr>
      </w:pPr>
    </w:p>
    <w:p w:rsidR="008C78E2" w:rsidRPr="004426CE" w:rsidRDefault="00D872F4">
      <w:pPr>
        <w:rPr>
          <w:rFonts w:ascii="Arial" w:hAnsi="Arial" w:cs="Arial"/>
        </w:rPr>
      </w:pPr>
      <w:r w:rsidRPr="004426CE">
        <w:rPr>
          <w:rFonts w:ascii="Arial" w:hAnsi="Arial" w:cs="Arial"/>
        </w:rPr>
        <w:br w:type="page"/>
      </w:r>
    </w:p>
    <w:p w:rsidR="00437AF1" w:rsidRPr="004426CE" w:rsidRDefault="00D872F4" w:rsidP="0014520E">
      <w:pPr>
        <w:pStyle w:val="CM14"/>
        <w:spacing w:after="326" w:line="276" w:lineRule="atLeast"/>
        <w:jc w:val="both"/>
        <w:rPr>
          <w:rFonts w:ascii="Arial" w:hAnsi="Arial" w:cs="Arial"/>
          <w:b/>
          <w:bCs/>
          <w:sz w:val="22"/>
          <w:szCs w:val="22"/>
        </w:rPr>
      </w:pPr>
      <w:r w:rsidRPr="004426CE">
        <w:rPr>
          <w:rFonts w:ascii="Arial" w:hAnsi="Arial" w:cs="Arial"/>
          <w:b/>
          <w:bCs/>
          <w:sz w:val="22"/>
          <w:szCs w:val="22"/>
        </w:rPr>
        <w:lastRenderedPageBreak/>
        <w:t>3.6 Summary of non-statutory CSC complaints</w:t>
      </w:r>
    </w:p>
    <w:p w:rsidR="00F77BE3" w:rsidRPr="004426CE" w:rsidRDefault="00D872F4" w:rsidP="00374E3A">
      <w:pPr>
        <w:pStyle w:val="Default"/>
        <w:spacing w:line="276" w:lineRule="auto"/>
        <w:jc w:val="both"/>
        <w:rPr>
          <w:rFonts w:ascii="Arial" w:hAnsi="Arial" w:cs="Arial"/>
          <w:b/>
          <w:color w:val="auto"/>
          <w:sz w:val="22"/>
          <w:szCs w:val="22"/>
        </w:rPr>
      </w:pPr>
      <w:r w:rsidRPr="004426CE">
        <w:rPr>
          <w:rFonts w:ascii="Arial" w:hAnsi="Arial" w:cs="Arial"/>
          <w:color w:val="auto"/>
          <w:sz w:val="22"/>
          <w:szCs w:val="22"/>
        </w:rPr>
        <w:t xml:space="preserve">Non CSC statutory complaints are made by a people who are </w:t>
      </w:r>
      <w:r w:rsidRPr="004426CE">
        <w:rPr>
          <w:rFonts w:ascii="Arial" w:hAnsi="Arial" w:cs="Arial"/>
          <w:b/>
          <w:color w:val="auto"/>
          <w:sz w:val="22"/>
          <w:szCs w:val="22"/>
        </w:rPr>
        <w:t>not</w:t>
      </w:r>
      <w:r w:rsidRPr="004426CE">
        <w:rPr>
          <w:rFonts w:ascii="Arial" w:hAnsi="Arial" w:cs="Arial"/>
          <w:color w:val="auto"/>
          <w:sz w:val="22"/>
          <w:szCs w:val="22"/>
        </w:rPr>
        <w:t xml:space="preserve"> entitled to complain under the Children Act procedures (for example a family friend or a relative without parental responsibility) or if the complaint is about something that cannot be complained about under the Children Act (for example adoption or fostering matters/complaints by members of the public: please see further categories below).  Complaints about the Inclusion Service are also non-statutory, if CSC is not involved. </w:t>
      </w:r>
    </w:p>
    <w:p w:rsidR="00374E3A" w:rsidRPr="004426CE" w:rsidRDefault="001F4801" w:rsidP="003C6173">
      <w:pPr>
        <w:pStyle w:val="Default"/>
        <w:spacing w:line="276" w:lineRule="auto"/>
        <w:rPr>
          <w:rFonts w:ascii="Arial" w:hAnsi="Arial" w:cs="Arial"/>
          <w:b/>
          <w:color w:val="auto"/>
          <w:sz w:val="22"/>
          <w:szCs w:val="22"/>
        </w:rPr>
      </w:pPr>
    </w:p>
    <w:p w:rsidR="008E0B14" w:rsidRPr="004426CE" w:rsidRDefault="00D872F4" w:rsidP="003C6173">
      <w:pPr>
        <w:pStyle w:val="Default"/>
        <w:spacing w:line="276" w:lineRule="auto"/>
        <w:rPr>
          <w:rFonts w:ascii="Arial" w:hAnsi="Arial" w:cs="Arial"/>
          <w:b/>
          <w:color w:val="auto"/>
          <w:sz w:val="22"/>
          <w:szCs w:val="22"/>
        </w:rPr>
      </w:pPr>
      <w:r w:rsidRPr="004426CE">
        <w:rPr>
          <w:rFonts w:ascii="Arial" w:hAnsi="Arial" w:cs="Arial"/>
          <w:b/>
          <w:color w:val="auto"/>
          <w:sz w:val="22"/>
          <w:szCs w:val="22"/>
        </w:rPr>
        <w:t>3.7 What are CSC non-statutory complaints about?</w:t>
      </w:r>
    </w:p>
    <w:p w:rsidR="003B3731" w:rsidRPr="004426CE" w:rsidRDefault="001F4801" w:rsidP="008C78E2">
      <w:pPr>
        <w:pStyle w:val="Default"/>
        <w:spacing w:line="276" w:lineRule="auto"/>
        <w:rPr>
          <w:rFonts w:ascii="Arial" w:hAnsi="Arial" w:cs="Arial"/>
          <w:color w:val="auto"/>
          <w:sz w:val="22"/>
          <w:szCs w:val="22"/>
        </w:rPr>
      </w:pPr>
    </w:p>
    <w:p w:rsidR="00A5468E" w:rsidRPr="004426CE" w:rsidRDefault="00D872F4" w:rsidP="008C78E2">
      <w:pPr>
        <w:pStyle w:val="Default"/>
        <w:spacing w:line="276" w:lineRule="auto"/>
        <w:jc w:val="center"/>
        <w:rPr>
          <w:rFonts w:ascii="Arial" w:hAnsi="Arial" w:cs="Arial"/>
          <w:color w:val="auto"/>
          <w:sz w:val="22"/>
          <w:szCs w:val="22"/>
        </w:rPr>
      </w:pPr>
      <w:r w:rsidRPr="004426CE">
        <w:rPr>
          <w:noProof/>
          <w:color w:val="auto"/>
          <w:sz w:val="22"/>
          <w:szCs w:val="22"/>
        </w:rPr>
        <w:drawing>
          <wp:inline distT="0" distB="0" distL="0" distR="0">
            <wp:extent cx="57721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20101" w:rsidRPr="004426CE" w:rsidRDefault="00D872F4" w:rsidP="006154E4">
      <w:pPr>
        <w:spacing w:after="0" w:line="240" w:lineRule="auto"/>
        <w:jc w:val="both"/>
        <w:rPr>
          <w:rFonts w:ascii="Arial" w:hAnsi="Arial"/>
        </w:rPr>
      </w:pPr>
      <w:r w:rsidRPr="004426CE">
        <w:rPr>
          <w:rFonts w:ascii="Arial" w:hAnsi="Arial" w:cs="Arial"/>
        </w:rPr>
        <w:t>Graph 14 above shows that</w:t>
      </w:r>
      <w:r w:rsidRPr="004426CE">
        <w:rPr>
          <w:rFonts w:ascii="Arial" w:hAnsi="Arial"/>
        </w:rPr>
        <w:t xml:space="preserve"> non statutory complaints have increased overall, but particularly for the for the inclusion service from 43 2017/18 to 67 in 2018/19.  </w:t>
      </w:r>
    </w:p>
    <w:p w:rsidR="006154E4" w:rsidRPr="004426CE" w:rsidRDefault="001F4801" w:rsidP="006154E4">
      <w:pPr>
        <w:spacing w:after="0" w:line="240" w:lineRule="auto"/>
        <w:jc w:val="both"/>
        <w:rPr>
          <w:rFonts w:ascii="Arial" w:hAnsi="Arial" w:cs="Times New Roman"/>
        </w:rPr>
      </w:pPr>
    </w:p>
    <w:p w:rsidR="007410E3" w:rsidRPr="004426CE" w:rsidRDefault="00D872F4" w:rsidP="006154E4">
      <w:pPr>
        <w:spacing w:after="0" w:line="240" w:lineRule="auto"/>
        <w:jc w:val="both"/>
        <w:rPr>
          <w:rFonts w:ascii="Arial" w:hAnsi="Arial" w:cs="Arial"/>
        </w:rPr>
      </w:pPr>
      <w:r w:rsidRPr="004426CE">
        <w:rPr>
          <w:rFonts w:ascii="Arial" w:hAnsi="Arial" w:cs="Arial"/>
        </w:rPr>
        <w:t xml:space="preserve">Identifying themes and learning from all CSC complaints – non statutory or statutory - is valuable.  Senior managers are informed of the themes on a regular basis through </w:t>
      </w:r>
      <w:r>
        <w:rPr>
          <w:rFonts w:ascii="Arial" w:hAnsi="Arial" w:cs="Arial"/>
        </w:rPr>
        <w:t xml:space="preserve">quarterly reporting and </w:t>
      </w:r>
      <w:r w:rsidRPr="004426CE">
        <w:rPr>
          <w:rFonts w:ascii="Arial" w:hAnsi="Arial" w:cs="Arial"/>
        </w:rPr>
        <w:t xml:space="preserve">regular attendance at team meetings or senior management meetings. </w:t>
      </w:r>
    </w:p>
    <w:p w:rsidR="004C7E36" w:rsidRPr="004426CE" w:rsidRDefault="001F4801" w:rsidP="006154E4">
      <w:pPr>
        <w:spacing w:after="0" w:line="240" w:lineRule="auto"/>
        <w:jc w:val="both"/>
        <w:rPr>
          <w:rFonts w:ascii="Arial" w:hAnsi="Arial" w:cs="Arial"/>
        </w:rPr>
      </w:pPr>
    </w:p>
    <w:p w:rsidR="004C7E36" w:rsidRPr="004426CE" w:rsidRDefault="00D872F4" w:rsidP="00340902">
      <w:pPr>
        <w:pStyle w:val="CM14"/>
        <w:spacing w:after="326" w:line="276" w:lineRule="atLeast"/>
        <w:jc w:val="both"/>
        <w:rPr>
          <w:rFonts w:ascii="Arial" w:hAnsi="Arial" w:cs="Arial"/>
          <w:b/>
          <w:bCs/>
          <w:sz w:val="22"/>
          <w:szCs w:val="22"/>
        </w:rPr>
      </w:pPr>
      <w:r w:rsidRPr="004426CE">
        <w:rPr>
          <w:rFonts w:ascii="Arial" w:hAnsi="Arial" w:cs="Arial"/>
          <w:b/>
          <w:bCs/>
          <w:sz w:val="22"/>
          <w:szCs w:val="22"/>
        </w:rPr>
        <w:t>3.8 Services which were the subject of compliments and comments in 2018/19</w:t>
      </w:r>
    </w:p>
    <w:p w:rsidR="00FA39BE" w:rsidRDefault="00D872F4" w:rsidP="005E2319">
      <w:pPr>
        <w:spacing w:after="0" w:line="240" w:lineRule="auto"/>
        <w:jc w:val="both"/>
        <w:rPr>
          <w:rFonts w:ascii="Arial" w:hAnsi="Arial" w:cs="Arial"/>
        </w:rPr>
      </w:pPr>
      <w:r w:rsidRPr="004426CE">
        <w:rPr>
          <w:rFonts w:ascii="Arial" w:hAnsi="Arial" w:cs="Arial"/>
        </w:rPr>
        <w:t>Due to the nature of CSC, not many compliments are received</w:t>
      </w:r>
      <w:r>
        <w:rPr>
          <w:rFonts w:ascii="Arial" w:hAnsi="Arial" w:cs="Arial"/>
        </w:rPr>
        <w:t xml:space="preserve"> (14)</w:t>
      </w:r>
      <w:r w:rsidRPr="004426CE">
        <w:rPr>
          <w:rFonts w:ascii="Arial" w:hAnsi="Arial" w:cs="Arial"/>
        </w:rPr>
        <w:t>. However</w:t>
      </w:r>
      <w:r>
        <w:rPr>
          <w:rFonts w:ascii="Arial" w:hAnsi="Arial" w:cs="Arial"/>
        </w:rPr>
        <w:t>,</w:t>
      </w:r>
      <w:r w:rsidRPr="004426CE">
        <w:rPr>
          <w:rFonts w:ascii="Arial" w:hAnsi="Arial" w:cs="Arial"/>
        </w:rPr>
        <w:t xml:space="preserve"> with the </w:t>
      </w:r>
      <w:r>
        <w:rPr>
          <w:rFonts w:ascii="Arial" w:hAnsi="Arial" w:cs="Arial"/>
        </w:rPr>
        <w:t>addition of compliments for the Inclusion S</w:t>
      </w:r>
      <w:r w:rsidRPr="004426CE">
        <w:rPr>
          <w:rFonts w:ascii="Arial" w:hAnsi="Arial" w:cs="Arial"/>
        </w:rPr>
        <w:t>ervice, a total of 11</w:t>
      </w:r>
      <w:r>
        <w:rPr>
          <w:rFonts w:ascii="Arial" w:hAnsi="Arial" w:cs="Arial"/>
        </w:rPr>
        <w:t xml:space="preserve">0 </w:t>
      </w:r>
      <w:r w:rsidRPr="004426CE">
        <w:rPr>
          <w:rFonts w:ascii="Arial" w:hAnsi="Arial" w:cs="Arial"/>
        </w:rPr>
        <w:t xml:space="preserve">compliments were received for 2018/19, which is </w:t>
      </w:r>
      <w:r>
        <w:rPr>
          <w:rFonts w:ascii="Arial" w:hAnsi="Arial" w:cs="Arial"/>
        </w:rPr>
        <w:t>a decrease</w:t>
      </w:r>
      <w:r w:rsidRPr="004426CE">
        <w:rPr>
          <w:rFonts w:ascii="Arial" w:hAnsi="Arial" w:cs="Arial"/>
        </w:rPr>
        <w:t xml:space="preserve"> of 33 from 2017/18 (143).</w:t>
      </w:r>
    </w:p>
    <w:p w:rsidR="00340902" w:rsidRDefault="001F4801" w:rsidP="005E2319">
      <w:pPr>
        <w:spacing w:after="0" w:line="240" w:lineRule="auto"/>
        <w:jc w:val="both"/>
        <w:rPr>
          <w:rFonts w:ascii="Arial" w:hAnsi="Arial" w:cs="Arial"/>
        </w:rPr>
      </w:pPr>
    </w:p>
    <w:p w:rsidR="00340902" w:rsidRDefault="00D872F4" w:rsidP="005E2319">
      <w:pPr>
        <w:spacing w:after="0" w:line="240" w:lineRule="auto"/>
        <w:jc w:val="both"/>
        <w:rPr>
          <w:rFonts w:ascii="Arial" w:hAnsi="Arial" w:cs="Arial"/>
          <w:b/>
        </w:rPr>
      </w:pPr>
      <w:r w:rsidRPr="00340902">
        <w:rPr>
          <w:rFonts w:ascii="Arial" w:hAnsi="Arial" w:cs="Arial"/>
          <w:b/>
        </w:rPr>
        <w:t>3.9 Exceptional Compliments</w:t>
      </w:r>
    </w:p>
    <w:p w:rsidR="00340902" w:rsidRDefault="001F4801" w:rsidP="005E2319">
      <w:pPr>
        <w:spacing w:after="0" w:line="240" w:lineRule="auto"/>
        <w:jc w:val="both"/>
        <w:rPr>
          <w:rFonts w:ascii="Arial" w:hAnsi="Arial" w:cs="Arial"/>
          <w:b/>
        </w:rPr>
      </w:pPr>
    </w:p>
    <w:p w:rsidR="00C74A06" w:rsidRPr="00CE0B0A" w:rsidRDefault="00D872F4" w:rsidP="00340902">
      <w:pPr>
        <w:rPr>
          <w:rFonts w:ascii="Arial" w:hAnsi="Arial" w:cs="Arial"/>
        </w:rPr>
      </w:pPr>
      <w:r w:rsidRPr="00CE0B0A">
        <w:rPr>
          <w:rFonts w:ascii="Arial" w:hAnsi="Arial" w:cs="Arial"/>
        </w:rPr>
        <w:t>From a NHS partner organisation</w:t>
      </w:r>
      <w:r>
        <w:rPr>
          <w:rFonts w:ascii="Arial" w:hAnsi="Arial" w:cs="Arial"/>
        </w:rPr>
        <w:t>:</w:t>
      </w:r>
    </w:p>
    <w:p w:rsidR="00340902" w:rsidRPr="00CE0B0A" w:rsidRDefault="00D872F4" w:rsidP="00340902">
      <w:pPr>
        <w:rPr>
          <w:rFonts w:ascii="Arial" w:hAnsi="Arial" w:cs="Arial"/>
          <w:i/>
        </w:rPr>
      </w:pPr>
      <w:r w:rsidRPr="00CE0B0A">
        <w:rPr>
          <w:rFonts w:ascii="Arial" w:hAnsi="Arial" w:cs="Arial"/>
          <w:i/>
        </w:rPr>
        <w:t xml:space="preserve">"I know as professionals we don’t hear this a lot. But everyone is saying how amazing you are as a social worker and how great you are with the young people. I have talked a lot in our management meetings about how great you have been with M, and now other practitioners are also saying the same about your work with L.  I know in this job, you don’t get a lot of acknowledgement for how hard you work, so just wanted to let you know it has not gone un-noticed at our end. Everyone gives a mini cheer when they find out you are the allocated social worker for a young person receiving a </w:t>
      </w:r>
      <w:r w:rsidRPr="00CE0B0A">
        <w:rPr>
          <w:rFonts w:ascii="Arial" w:hAnsi="Arial" w:cs="Arial"/>
          <w:i/>
          <w:sz w:val="21"/>
          <w:szCs w:val="21"/>
        </w:rPr>
        <w:t>Children and Adolescent Mental Health Service</w:t>
      </w:r>
      <w:r w:rsidRPr="00CE0B0A">
        <w:rPr>
          <w:rFonts w:ascii="Arial" w:hAnsi="Arial" w:cs="Arial"/>
          <w:i/>
        </w:rPr>
        <w:t>!"</w:t>
      </w:r>
    </w:p>
    <w:p w:rsidR="0070516E" w:rsidRDefault="001F4801" w:rsidP="00340902">
      <w:pPr>
        <w:rPr>
          <w:rFonts w:ascii="Arial" w:hAnsi="Arial" w:cs="Arial"/>
        </w:rPr>
      </w:pPr>
    </w:p>
    <w:p w:rsidR="00C74A06" w:rsidRPr="00CE0B0A" w:rsidRDefault="00D872F4" w:rsidP="00340902">
      <w:pPr>
        <w:rPr>
          <w:rFonts w:ascii="Arial" w:hAnsi="Arial" w:cs="Arial"/>
        </w:rPr>
      </w:pPr>
      <w:r w:rsidRPr="00CE0B0A">
        <w:rPr>
          <w:rFonts w:ascii="Arial" w:hAnsi="Arial" w:cs="Arial"/>
        </w:rPr>
        <w:lastRenderedPageBreak/>
        <w:t>Compliment from a family member:</w:t>
      </w:r>
    </w:p>
    <w:p w:rsidR="00340902" w:rsidRPr="00CE0B0A" w:rsidRDefault="00D872F4" w:rsidP="00340902">
      <w:pPr>
        <w:rPr>
          <w:rFonts w:ascii="Arial" w:hAnsi="Arial" w:cs="Arial"/>
          <w:i/>
        </w:rPr>
      </w:pPr>
      <w:r w:rsidRPr="00CE0B0A">
        <w:rPr>
          <w:rFonts w:ascii="Arial" w:hAnsi="Arial" w:cs="Arial"/>
          <w:i/>
        </w:rPr>
        <w:t>"I wanted to write to let you know how impressed I have been by the efficient and professional service and advice that I have received from your social worker on the couple of occasions that I have been in contact.  Her guidance has been clear and helpful.  I know how quick people can be to criticise but I wanted to pass on my thanks."</w:t>
      </w:r>
    </w:p>
    <w:p w:rsidR="00340902" w:rsidRPr="00CE0B0A" w:rsidRDefault="00D872F4" w:rsidP="00340902">
      <w:pPr>
        <w:rPr>
          <w:rFonts w:ascii="Arial" w:hAnsi="Arial" w:cs="Arial"/>
        </w:rPr>
      </w:pPr>
      <w:r w:rsidRPr="00CE0B0A">
        <w:rPr>
          <w:rFonts w:ascii="Arial" w:hAnsi="Arial" w:cs="Arial"/>
        </w:rPr>
        <w:t>Compliment from an external trainer who provides Practice Educator training and long arm support to new social worker's:</w:t>
      </w:r>
    </w:p>
    <w:p w:rsidR="00340902" w:rsidRPr="00CE0B0A" w:rsidRDefault="00D872F4" w:rsidP="00340902">
      <w:pPr>
        <w:rPr>
          <w:rFonts w:ascii="Arial" w:hAnsi="Arial" w:cs="Arial"/>
          <w:i/>
        </w:rPr>
      </w:pPr>
      <w:r w:rsidRPr="00CE0B0A">
        <w:rPr>
          <w:rFonts w:ascii="Arial" w:hAnsi="Arial" w:cs="Arial"/>
          <w:i/>
        </w:rPr>
        <w:t>I have done a session with a new social worker and her manager in CSC in Lancaster. The atmosphere within Mill 14 was excellent</w:t>
      </w:r>
      <w:r>
        <w:rPr>
          <w:rFonts w:ascii="Arial" w:hAnsi="Arial" w:cs="Arial"/>
          <w:i/>
        </w:rPr>
        <w:t>,</w:t>
      </w:r>
      <w:r w:rsidRPr="00CE0B0A">
        <w:rPr>
          <w:rFonts w:ascii="Arial" w:hAnsi="Arial" w:cs="Arial"/>
          <w:i/>
        </w:rPr>
        <w:t xml:space="preserve"> to the extent that I would like to work there! I found it a very positive experience.  The social worker and her manager were both very organised in terms of the new social worker's progress for her assessed and supported year in employment.  In addition on a more general note, the general buzz around the room is so much more positive. I have no</w:t>
      </w:r>
      <w:r>
        <w:rPr>
          <w:rFonts w:ascii="Arial" w:hAnsi="Arial" w:cs="Arial"/>
          <w:i/>
        </w:rPr>
        <w:t>ticed a positive difference in</w:t>
      </w:r>
      <w:r w:rsidRPr="00CE0B0A">
        <w:rPr>
          <w:rFonts w:ascii="Arial" w:hAnsi="Arial" w:cs="Arial"/>
          <w:i/>
        </w:rPr>
        <w:t xml:space="preserve"> all </w:t>
      </w:r>
      <w:r>
        <w:rPr>
          <w:rFonts w:ascii="Arial" w:hAnsi="Arial" w:cs="Arial"/>
          <w:i/>
        </w:rPr>
        <w:t xml:space="preserve">the </w:t>
      </w:r>
      <w:r w:rsidRPr="00CE0B0A">
        <w:rPr>
          <w:rFonts w:ascii="Arial" w:hAnsi="Arial" w:cs="Arial"/>
          <w:i/>
        </w:rPr>
        <w:t xml:space="preserve">staff I have met </w:t>
      </w:r>
      <w:r>
        <w:rPr>
          <w:rFonts w:ascii="Arial" w:hAnsi="Arial" w:cs="Arial"/>
          <w:i/>
        </w:rPr>
        <w:t xml:space="preserve">there </w:t>
      </w:r>
      <w:r w:rsidRPr="00CE0B0A">
        <w:rPr>
          <w:rFonts w:ascii="Arial" w:hAnsi="Arial" w:cs="Arial"/>
          <w:i/>
        </w:rPr>
        <w:t>over the last year."</w:t>
      </w:r>
    </w:p>
    <w:p w:rsidR="00340902" w:rsidRDefault="001F4801" w:rsidP="00340902">
      <w:pPr>
        <w:rPr>
          <w:rFonts w:ascii="Arial" w:hAnsi="Arial" w:cs="Arial"/>
        </w:rPr>
      </w:pPr>
    </w:p>
    <w:p w:rsidR="00B52415" w:rsidRPr="004426CE" w:rsidRDefault="00D872F4" w:rsidP="00D016E0">
      <w:pPr>
        <w:rPr>
          <w:rFonts w:ascii="Arial" w:hAnsi="Arial" w:cs="Arial"/>
          <w:b/>
          <w:bCs/>
        </w:rPr>
      </w:pPr>
      <w:r>
        <w:rPr>
          <w:rFonts w:ascii="Arial" w:hAnsi="Arial" w:cs="Arial"/>
          <w:b/>
          <w:bCs/>
        </w:rPr>
        <w:t>3.10</w:t>
      </w:r>
      <w:r w:rsidRPr="004426CE">
        <w:rPr>
          <w:rFonts w:ascii="Arial" w:hAnsi="Arial" w:cs="Arial"/>
          <w:b/>
          <w:bCs/>
        </w:rPr>
        <w:t xml:space="preserve"> LGSCO Complaints</w:t>
      </w:r>
    </w:p>
    <w:p w:rsidR="00D363DB" w:rsidRPr="004426CE" w:rsidRDefault="00D872F4" w:rsidP="00807D00">
      <w:pPr>
        <w:pStyle w:val="CM14"/>
        <w:jc w:val="both"/>
        <w:rPr>
          <w:sz w:val="22"/>
          <w:szCs w:val="22"/>
        </w:rPr>
      </w:pPr>
      <w:r w:rsidRPr="004426CE">
        <w:rPr>
          <w:rFonts w:ascii="Arial" w:hAnsi="Arial" w:cs="Arial"/>
          <w:sz w:val="22"/>
          <w:szCs w:val="22"/>
        </w:rPr>
        <w:t>The Local Government Ombudsman (LGSCO) acts as the regulator and provides the final stage for complaints about local authorities and some other organisations providing local public services. Their service is provided free of charge.  Complainants approach the LGSCO when all other options for pursuin</w:t>
      </w:r>
      <w:r>
        <w:rPr>
          <w:rFonts w:ascii="Arial" w:hAnsi="Arial" w:cs="Arial"/>
          <w:sz w:val="22"/>
          <w:szCs w:val="22"/>
        </w:rPr>
        <w:t>g their complaint are closed</w:t>
      </w:r>
      <w:r w:rsidRPr="004426CE">
        <w:rPr>
          <w:rFonts w:ascii="Arial" w:hAnsi="Arial" w:cs="Arial"/>
          <w:sz w:val="22"/>
          <w:szCs w:val="22"/>
        </w:rPr>
        <w:t>, after a pr</w:t>
      </w:r>
      <w:r>
        <w:rPr>
          <w:rFonts w:ascii="Arial" w:hAnsi="Arial" w:cs="Arial"/>
          <w:sz w:val="22"/>
          <w:szCs w:val="22"/>
        </w:rPr>
        <w:t>oportionate response has</w:t>
      </w:r>
      <w:r w:rsidRPr="004426CE">
        <w:rPr>
          <w:rFonts w:ascii="Arial" w:hAnsi="Arial" w:cs="Arial"/>
          <w:sz w:val="22"/>
          <w:szCs w:val="22"/>
        </w:rPr>
        <w:t xml:space="preserve"> been provided.  The LGSCO will only consider complaints that have already been through </w:t>
      </w:r>
      <w:r>
        <w:rPr>
          <w:rFonts w:ascii="Arial" w:hAnsi="Arial" w:cs="Arial"/>
          <w:sz w:val="22"/>
          <w:szCs w:val="22"/>
        </w:rPr>
        <w:t>the c</w:t>
      </w:r>
      <w:r w:rsidRPr="004426CE">
        <w:rPr>
          <w:rFonts w:ascii="Arial" w:hAnsi="Arial" w:cs="Arial"/>
          <w:sz w:val="22"/>
          <w:szCs w:val="22"/>
        </w:rPr>
        <w:t xml:space="preserve">ouncil complaints procedures. Sometimes </w:t>
      </w:r>
      <w:r>
        <w:rPr>
          <w:rFonts w:ascii="Arial" w:hAnsi="Arial" w:cs="Arial"/>
          <w:sz w:val="22"/>
          <w:szCs w:val="22"/>
        </w:rPr>
        <w:t>the c</w:t>
      </w:r>
      <w:r w:rsidRPr="004426CE">
        <w:rPr>
          <w:rFonts w:ascii="Arial" w:hAnsi="Arial" w:cs="Arial"/>
          <w:sz w:val="22"/>
          <w:szCs w:val="22"/>
        </w:rPr>
        <w:t>ouncil will make early referrals to the LGSCO when complainants continue to be dissatisfied and the council considers that it has not done anything wrong or it has done all it can to resolve the matter.</w:t>
      </w:r>
    </w:p>
    <w:p w:rsidR="00673530" w:rsidRPr="004426CE" w:rsidRDefault="001F4801" w:rsidP="003C6173">
      <w:pPr>
        <w:pStyle w:val="Default"/>
        <w:spacing w:line="276" w:lineRule="auto"/>
        <w:rPr>
          <w:color w:val="auto"/>
          <w:sz w:val="22"/>
          <w:szCs w:val="22"/>
        </w:rPr>
      </w:pPr>
    </w:p>
    <w:p w:rsidR="005C6B83" w:rsidRPr="004426CE" w:rsidRDefault="00D872F4" w:rsidP="005C6B83">
      <w:pPr>
        <w:pStyle w:val="Default"/>
        <w:jc w:val="both"/>
        <w:rPr>
          <w:rFonts w:ascii="Arial" w:hAnsi="Arial" w:cs="Arial"/>
          <w:color w:val="auto"/>
          <w:sz w:val="22"/>
          <w:szCs w:val="22"/>
        </w:rPr>
      </w:pPr>
      <w:r w:rsidRPr="004426CE">
        <w:rPr>
          <w:rFonts w:ascii="Arial" w:hAnsi="Arial" w:cs="Arial"/>
          <w:color w:val="auto"/>
          <w:sz w:val="22"/>
          <w:szCs w:val="22"/>
        </w:rPr>
        <w:t>In 2018/19, the LGSCO received total of 66 separate complaints in relation to CSC, Inclusion and Education services (in 2017/18 it was 80).  Of these, 48 were referred to the council to respond to.  Table 2 shows the number of LGSCO enquires over the last 4 years, with welcome decrease for 2018/19.</w:t>
      </w:r>
    </w:p>
    <w:p w:rsidR="005C6B83" w:rsidRPr="004426CE" w:rsidRDefault="001F4801" w:rsidP="005C6B83">
      <w:pPr>
        <w:pStyle w:val="Default"/>
        <w:spacing w:line="276" w:lineRule="auto"/>
        <w:rPr>
          <w:color w:val="auto"/>
          <w:sz w:val="22"/>
          <w:szCs w:val="22"/>
        </w:rPr>
      </w:pPr>
    </w:p>
    <w:p w:rsidR="005E2319" w:rsidRPr="004426CE" w:rsidRDefault="00D872F4" w:rsidP="005E2319">
      <w:pPr>
        <w:pStyle w:val="CM14"/>
        <w:spacing w:after="326" w:line="276" w:lineRule="atLeast"/>
        <w:ind w:left="142"/>
        <w:jc w:val="both"/>
        <w:rPr>
          <w:rFonts w:ascii="Arial" w:hAnsi="Arial" w:cs="Arial"/>
          <w:b/>
          <w:bCs/>
          <w:sz w:val="22"/>
          <w:szCs w:val="22"/>
        </w:rPr>
      </w:pPr>
      <w:r w:rsidRPr="004426CE">
        <w:rPr>
          <w:rFonts w:ascii="Arial" w:hAnsi="Arial" w:cs="Arial"/>
          <w:b/>
          <w:bCs/>
          <w:sz w:val="22"/>
          <w:szCs w:val="22"/>
        </w:rPr>
        <w:t>Table 2</w:t>
      </w:r>
    </w:p>
    <w:tbl>
      <w:tblPr>
        <w:tblpPr w:leftFromText="180" w:rightFromText="180" w:vertAnchor="text" w:horzAnchor="margin" w:tblpY="74"/>
        <w:tblW w:w="5000" w:type="pct"/>
        <w:tblLook w:val="04A0" w:firstRow="1" w:lastRow="0" w:firstColumn="1" w:lastColumn="0" w:noHBand="0" w:noVBand="1"/>
      </w:tblPr>
      <w:tblGrid>
        <w:gridCol w:w="5088"/>
        <w:gridCol w:w="1276"/>
        <w:gridCol w:w="1276"/>
        <w:gridCol w:w="1276"/>
        <w:gridCol w:w="1274"/>
      </w:tblGrid>
      <w:tr w:rsidR="00FC3183" w:rsidTr="00807D00">
        <w:trPr>
          <w:trHeight w:val="427"/>
        </w:trPr>
        <w:tc>
          <w:tcPr>
            <w:tcW w:w="249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07D00" w:rsidRPr="004426CE" w:rsidRDefault="00D872F4" w:rsidP="00807D00">
            <w:pPr>
              <w:spacing w:after="0" w:line="276" w:lineRule="auto"/>
              <w:rPr>
                <w:rFonts w:ascii="Arial" w:eastAsia="Times New Roman" w:hAnsi="Arial" w:cs="Arial"/>
                <w:b/>
                <w:bCs/>
              </w:rPr>
            </w:pPr>
            <w:r w:rsidRPr="004426CE">
              <w:rPr>
                <w:rFonts w:ascii="Arial" w:eastAsia="Times New Roman" w:hAnsi="Arial" w:cs="Arial"/>
                <w:b/>
                <w:bCs/>
              </w:rPr>
              <w:t>LGSCO enquiries for all Children's complaints</w:t>
            </w:r>
          </w:p>
        </w:tc>
        <w:tc>
          <w:tcPr>
            <w:tcW w:w="626" w:type="pct"/>
            <w:tcBorders>
              <w:top w:val="single" w:sz="8" w:space="0" w:color="auto"/>
              <w:left w:val="nil"/>
              <w:bottom w:val="single" w:sz="4" w:space="0" w:color="auto"/>
              <w:right w:val="single" w:sz="4" w:space="0" w:color="auto"/>
            </w:tcBorders>
            <w:shd w:val="clear" w:color="000000" w:fill="D9D9D9"/>
            <w:vAlign w:val="center"/>
          </w:tcPr>
          <w:p w:rsidR="00807D00" w:rsidRPr="004426CE" w:rsidRDefault="00D872F4" w:rsidP="00807D00">
            <w:pPr>
              <w:spacing w:after="0" w:line="276" w:lineRule="auto"/>
              <w:jc w:val="center"/>
              <w:rPr>
                <w:rFonts w:ascii="Arial" w:eastAsia="Times New Roman" w:hAnsi="Arial" w:cs="Arial"/>
                <w:b/>
                <w:bCs/>
              </w:rPr>
            </w:pPr>
            <w:r w:rsidRPr="004426CE">
              <w:rPr>
                <w:rFonts w:ascii="Arial" w:eastAsia="Times New Roman" w:hAnsi="Arial" w:cs="Arial"/>
                <w:b/>
                <w:bCs/>
              </w:rPr>
              <w:t>2015/16</w:t>
            </w:r>
          </w:p>
        </w:tc>
        <w:tc>
          <w:tcPr>
            <w:tcW w:w="626" w:type="pct"/>
            <w:tcBorders>
              <w:top w:val="single" w:sz="8" w:space="0" w:color="auto"/>
              <w:left w:val="single" w:sz="4" w:space="0" w:color="auto"/>
              <w:bottom w:val="single" w:sz="8" w:space="0" w:color="auto"/>
              <w:right w:val="single" w:sz="4" w:space="0" w:color="auto"/>
            </w:tcBorders>
            <w:shd w:val="clear" w:color="000000" w:fill="D9D9D9"/>
            <w:vAlign w:val="center"/>
          </w:tcPr>
          <w:p w:rsidR="00807D00" w:rsidRPr="004426CE" w:rsidRDefault="00D872F4" w:rsidP="00807D00">
            <w:pPr>
              <w:spacing w:after="0" w:line="276" w:lineRule="auto"/>
              <w:jc w:val="center"/>
              <w:rPr>
                <w:rFonts w:ascii="Arial" w:eastAsia="Times New Roman" w:hAnsi="Arial" w:cs="Arial"/>
                <w:b/>
                <w:bCs/>
              </w:rPr>
            </w:pPr>
            <w:r w:rsidRPr="004426CE">
              <w:rPr>
                <w:rFonts w:ascii="Arial" w:eastAsia="Times New Roman" w:hAnsi="Arial" w:cs="Arial"/>
                <w:b/>
                <w:bCs/>
              </w:rPr>
              <w:t>2016/17</w:t>
            </w:r>
          </w:p>
        </w:tc>
        <w:tc>
          <w:tcPr>
            <w:tcW w:w="626" w:type="pct"/>
            <w:tcBorders>
              <w:top w:val="single" w:sz="8" w:space="0" w:color="auto"/>
              <w:left w:val="nil"/>
              <w:bottom w:val="single" w:sz="8" w:space="0" w:color="auto"/>
              <w:right w:val="single" w:sz="4" w:space="0" w:color="auto"/>
            </w:tcBorders>
            <w:shd w:val="clear" w:color="000000" w:fill="D9D9D9"/>
            <w:vAlign w:val="center"/>
          </w:tcPr>
          <w:p w:rsidR="00807D00" w:rsidRPr="004426CE" w:rsidRDefault="00D872F4" w:rsidP="00807D00">
            <w:pPr>
              <w:spacing w:after="0" w:line="276" w:lineRule="auto"/>
              <w:jc w:val="center"/>
              <w:rPr>
                <w:rFonts w:ascii="Arial" w:eastAsia="Times New Roman" w:hAnsi="Arial" w:cs="Arial"/>
                <w:b/>
                <w:bCs/>
              </w:rPr>
            </w:pPr>
            <w:r w:rsidRPr="004426CE">
              <w:rPr>
                <w:rFonts w:ascii="Arial" w:eastAsia="Times New Roman" w:hAnsi="Arial" w:cs="Arial"/>
                <w:b/>
                <w:bCs/>
              </w:rPr>
              <w:t>2017/18</w:t>
            </w:r>
          </w:p>
        </w:tc>
        <w:tc>
          <w:tcPr>
            <w:tcW w:w="626" w:type="pct"/>
            <w:tcBorders>
              <w:top w:val="single" w:sz="8" w:space="0" w:color="auto"/>
              <w:left w:val="nil"/>
              <w:bottom w:val="single" w:sz="8" w:space="0" w:color="auto"/>
              <w:right w:val="single" w:sz="4" w:space="0" w:color="auto"/>
            </w:tcBorders>
            <w:shd w:val="clear" w:color="000000" w:fill="D9D9D9"/>
            <w:vAlign w:val="center"/>
          </w:tcPr>
          <w:p w:rsidR="00807D00" w:rsidRPr="004426CE" w:rsidRDefault="00D872F4" w:rsidP="00807D00">
            <w:pPr>
              <w:spacing w:after="0" w:line="276" w:lineRule="auto"/>
              <w:jc w:val="center"/>
              <w:rPr>
                <w:rFonts w:ascii="Arial" w:eastAsia="Times New Roman" w:hAnsi="Arial" w:cs="Arial"/>
                <w:b/>
                <w:bCs/>
              </w:rPr>
            </w:pPr>
            <w:r w:rsidRPr="004426CE">
              <w:rPr>
                <w:rFonts w:ascii="Arial" w:eastAsia="Times New Roman" w:hAnsi="Arial" w:cs="Arial"/>
                <w:b/>
                <w:bCs/>
              </w:rPr>
              <w:t>2018/19</w:t>
            </w:r>
          </w:p>
        </w:tc>
      </w:tr>
      <w:tr w:rsidR="00FC3183" w:rsidTr="00807D00">
        <w:trPr>
          <w:trHeight w:val="411"/>
        </w:trPr>
        <w:tc>
          <w:tcPr>
            <w:tcW w:w="2497" w:type="pct"/>
            <w:tcBorders>
              <w:top w:val="nil"/>
              <w:left w:val="single" w:sz="8" w:space="0" w:color="auto"/>
              <w:bottom w:val="single" w:sz="8" w:space="0" w:color="auto"/>
              <w:right w:val="single" w:sz="8" w:space="0" w:color="auto"/>
            </w:tcBorders>
            <w:shd w:val="clear" w:color="auto" w:fill="auto"/>
            <w:vAlign w:val="center"/>
            <w:hideMark/>
          </w:tcPr>
          <w:p w:rsidR="00807D00" w:rsidRPr="004426CE" w:rsidRDefault="00D872F4" w:rsidP="00807D00">
            <w:pPr>
              <w:spacing w:after="0" w:line="276" w:lineRule="auto"/>
              <w:rPr>
                <w:rFonts w:ascii="Arial" w:eastAsia="Times New Roman" w:hAnsi="Arial" w:cs="Arial"/>
                <w:b/>
              </w:rPr>
            </w:pPr>
            <w:r w:rsidRPr="004426CE">
              <w:rPr>
                <w:rFonts w:ascii="Arial" w:eastAsia="Times New Roman" w:hAnsi="Arial" w:cs="Arial"/>
                <w:b/>
              </w:rPr>
              <w:t xml:space="preserve">Total Received </w:t>
            </w:r>
          </w:p>
        </w:tc>
        <w:tc>
          <w:tcPr>
            <w:tcW w:w="626" w:type="pct"/>
            <w:tcBorders>
              <w:top w:val="single" w:sz="4" w:space="0" w:color="auto"/>
              <w:left w:val="nil"/>
              <w:bottom w:val="single" w:sz="8" w:space="0" w:color="auto"/>
              <w:right w:val="single" w:sz="4" w:space="0" w:color="auto"/>
            </w:tcBorders>
            <w:vAlign w:val="center"/>
          </w:tcPr>
          <w:p w:rsidR="00807D00" w:rsidRPr="004426CE" w:rsidRDefault="00D872F4" w:rsidP="00807D00">
            <w:pPr>
              <w:spacing w:after="0" w:line="276" w:lineRule="auto"/>
              <w:jc w:val="center"/>
              <w:rPr>
                <w:rFonts w:ascii="Arial" w:eastAsia="Times New Roman" w:hAnsi="Arial" w:cs="Arial"/>
                <w:b/>
              </w:rPr>
            </w:pPr>
            <w:r w:rsidRPr="004426CE">
              <w:rPr>
                <w:rFonts w:ascii="Arial" w:eastAsia="Times New Roman" w:hAnsi="Arial" w:cs="Arial"/>
                <w:b/>
              </w:rPr>
              <w:t>56</w:t>
            </w:r>
          </w:p>
        </w:tc>
        <w:tc>
          <w:tcPr>
            <w:tcW w:w="626" w:type="pct"/>
            <w:tcBorders>
              <w:top w:val="nil"/>
              <w:left w:val="single" w:sz="4" w:space="0" w:color="auto"/>
              <w:bottom w:val="single" w:sz="8" w:space="0" w:color="auto"/>
              <w:right w:val="single" w:sz="4" w:space="0" w:color="auto"/>
            </w:tcBorders>
            <w:vAlign w:val="center"/>
          </w:tcPr>
          <w:p w:rsidR="00807D00" w:rsidRPr="004426CE" w:rsidRDefault="00D872F4" w:rsidP="00807D00">
            <w:pPr>
              <w:spacing w:after="0" w:line="276" w:lineRule="auto"/>
              <w:jc w:val="center"/>
              <w:rPr>
                <w:rFonts w:ascii="Arial" w:eastAsia="Times New Roman" w:hAnsi="Arial" w:cs="Arial"/>
                <w:b/>
              </w:rPr>
            </w:pPr>
            <w:r w:rsidRPr="004426CE">
              <w:rPr>
                <w:rFonts w:ascii="Arial" w:eastAsia="Times New Roman" w:hAnsi="Arial" w:cs="Arial"/>
                <w:b/>
              </w:rPr>
              <w:t>47</w:t>
            </w:r>
          </w:p>
        </w:tc>
        <w:tc>
          <w:tcPr>
            <w:tcW w:w="626" w:type="pct"/>
            <w:tcBorders>
              <w:top w:val="nil"/>
              <w:left w:val="nil"/>
              <w:bottom w:val="single" w:sz="8" w:space="0" w:color="auto"/>
              <w:right w:val="single" w:sz="4" w:space="0" w:color="auto"/>
            </w:tcBorders>
            <w:vAlign w:val="center"/>
          </w:tcPr>
          <w:p w:rsidR="00807D00" w:rsidRPr="004426CE" w:rsidRDefault="00D872F4" w:rsidP="00807D00">
            <w:pPr>
              <w:spacing w:after="0" w:line="276" w:lineRule="auto"/>
              <w:jc w:val="center"/>
              <w:rPr>
                <w:rFonts w:ascii="Arial" w:eastAsia="Times New Roman" w:hAnsi="Arial" w:cs="Arial"/>
                <w:b/>
              </w:rPr>
            </w:pPr>
            <w:r w:rsidRPr="004426CE">
              <w:rPr>
                <w:rFonts w:ascii="Arial" w:eastAsia="Times New Roman" w:hAnsi="Arial" w:cs="Arial"/>
                <w:b/>
              </w:rPr>
              <w:t>61</w:t>
            </w:r>
          </w:p>
        </w:tc>
        <w:tc>
          <w:tcPr>
            <w:tcW w:w="626" w:type="pct"/>
            <w:tcBorders>
              <w:top w:val="nil"/>
              <w:left w:val="nil"/>
              <w:bottom w:val="single" w:sz="8" w:space="0" w:color="auto"/>
              <w:right w:val="single" w:sz="4" w:space="0" w:color="auto"/>
            </w:tcBorders>
            <w:shd w:val="clear" w:color="auto" w:fill="auto"/>
            <w:vAlign w:val="center"/>
          </w:tcPr>
          <w:p w:rsidR="00807D00" w:rsidRPr="004426CE" w:rsidRDefault="00D872F4" w:rsidP="00807D00">
            <w:pPr>
              <w:spacing w:after="0" w:line="276" w:lineRule="auto"/>
              <w:jc w:val="center"/>
              <w:rPr>
                <w:rFonts w:ascii="Arial" w:eastAsia="Times New Roman" w:hAnsi="Arial" w:cs="Arial"/>
                <w:b/>
              </w:rPr>
            </w:pPr>
            <w:r w:rsidRPr="004426CE">
              <w:rPr>
                <w:rFonts w:ascii="Arial" w:eastAsia="Times New Roman" w:hAnsi="Arial" w:cs="Arial"/>
                <w:b/>
              </w:rPr>
              <w:t>48</w:t>
            </w:r>
          </w:p>
        </w:tc>
      </w:tr>
    </w:tbl>
    <w:p w:rsidR="00FD24CC" w:rsidRPr="004426CE" w:rsidRDefault="001F4801" w:rsidP="00FD24CC">
      <w:pPr>
        <w:pStyle w:val="CM14"/>
        <w:jc w:val="both"/>
        <w:rPr>
          <w:rFonts w:ascii="Arial" w:hAnsi="Arial" w:cs="Arial"/>
          <w:sz w:val="22"/>
          <w:szCs w:val="22"/>
        </w:rPr>
      </w:pPr>
    </w:p>
    <w:p w:rsidR="0021733C" w:rsidRPr="004426CE" w:rsidRDefault="00D872F4" w:rsidP="00FD24CC">
      <w:pPr>
        <w:pStyle w:val="CM14"/>
        <w:jc w:val="both"/>
        <w:rPr>
          <w:rFonts w:ascii="Arial" w:hAnsi="Arial" w:cs="Arial"/>
          <w:sz w:val="22"/>
          <w:szCs w:val="22"/>
        </w:rPr>
      </w:pPr>
      <w:r w:rsidRPr="004426CE">
        <w:rPr>
          <w:rFonts w:ascii="Arial" w:hAnsi="Arial" w:cs="Arial"/>
          <w:sz w:val="22"/>
          <w:szCs w:val="22"/>
        </w:rPr>
        <w:t xml:space="preserve">The 48 CYP enquiries received from the LGSCO in 2018/19 resulted in 22 final decisions within the same year and an additional 11 final decisions were received from the previous year, making a total of 33.  Graph 15 shows that of the 33 LGSCO CYP final decisions received in 2018/19, 5 were not upheld, 14 were not investigated and 14 were either upheld or partly upheld.  As the LGSCO will also uphold complaints that the council has already upheld and of the 14 complaints, 3 had already been upheld or partly upheld, </w:t>
      </w:r>
      <w:r w:rsidRPr="00DE2115">
        <w:rPr>
          <w:rFonts w:ascii="Arial" w:hAnsi="Arial" w:cs="Arial"/>
          <w:b/>
          <w:sz w:val="22"/>
          <w:szCs w:val="22"/>
        </w:rPr>
        <w:t>this makes an actual uphold rate of</w:t>
      </w:r>
      <w:r>
        <w:rPr>
          <w:rFonts w:ascii="Arial" w:hAnsi="Arial" w:cs="Arial"/>
          <w:b/>
          <w:sz w:val="22"/>
          <w:szCs w:val="22"/>
        </w:rPr>
        <w:t xml:space="preserve"> </w:t>
      </w:r>
      <w:r w:rsidRPr="00DE2115">
        <w:rPr>
          <w:rFonts w:ascii="Arial" w:hAnsi="Arial" w:cs="Arial"/>
          <w:b/>
          <w:sz w:val="22"/>
          <w:szCs w:val="22"/>
        </w:rPr>
        <w:t>33%.</w:t>
      </w:r>
      <w:r w:rsidRPr="004426CE">
        <w:rPr>
          <w:rFonts w:ascii="Arial" w:hAnsi="Arial" w:cs="Arial"/>
          <w:sz w:val="22"/>
          <w:szCs w:val="22"/>
        </w:rPr>
        <w:t xml:space="preserve">  A total of £2,100 was paid out</w:t>
      </w:r>
      <w:r>
        <w:rPr>
          <w:rFonts w:ascii="Arial" w:hAnsi="Arial" w:cs="Arial"/>
          <w:sz w:val="22"/>
          <w:szCs w:val="22"/>
        </w:rPr>
        <w:t xml:space="preserve"> in final decisions</w:t>
      </w:r>
      <w:r w:rsidRPr="004426CE">
        <w:rPr>
          <w:rFonts w:ascii="Arial" w:hAnsi="Arial" w:cs="Arial"/>
          <w:sz w:val="22"/>
          <w:szCs w:val="22"/>
        </w:rPr>
        <w:t xml:space="preserve">, a significant decrease when compared with settlement amounts paid out for 2017/18 (£7,100).  </w:t>
      </w:r>
    </w:p>
    <w:p w:rsidR="008157C4" w:rsidRPr="004426CE" w:rsidRDefault="00D872F4" w:rsidP="00FD24CC">
      <w:pPr>
        <w:pStyle w:val="Default"/>
        <w:spacing w:line="276" w:lineRule="auto"/>
        <w:jc w:val="center"/>
        <w:rPr>
          <w:b/>
          <w:color w:val="auto"/>
          <w:sz w:val="22"/>
          <w:szCs w:val="22"/>
        </w:rPr>
      </w:pPr>
      <w:r w:rsidRPr="004426CE">
        <w:rPr>
          <w:noProof/>
          <w:color w:val="auto"/>
          <w:sz w:val="22"/>
          <w:szCs w:val="22"/>
        </w:rPr>
        <w:lastRenderedPageBreak/>
        <w:drawing>
          <wp:inline distT="0" distB="0" distL="0" distR="0">
            <wp:extent cx="5619750" cy="27336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4426CE">
        <w:rPr>
          <w:noProof/>
          <w:color w:val="auto"/>
          <w:sz w:val="22"/>
          <w:szCs w:val="22"/>
        </w:rPr>
        <w:t xml:space="preserve"> </w:t>
      </w:r>
      <w:r w:rsidRPr="004426CE">
        <w:rPr>
          <w:noProof/>
          <w:color w:val="auto"/>
          <w:sz w:val="22"/>
          <w:szCs w:val="22"/>
        </w:rPr>
        <mc:AlternateContent>
          <mc:Choice Requires="wps">
            <w:drawing>
              <wp:anchor distT="0" distB="0" distL="114300" distR="114300" simplePos="0" relativeHeight="251660288" behindDoc="0" locked="0" layoutInCell="1" allowOverlap="1">
                <wp:simplePos x="0" y="0"/>
                <wp:positionH relativeFrom="margin">
                  <wp:posOffset>-285750</wp:posOffset>
                </wp:positionH>
                <wp:positionV relativeFrom="paragraph">
                  <wp:posOffset>9525</wp:posOffset>
                </wp:positionV>
                <wp:extent cx="847725" cy="29972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847725" cy="299720"/>
                        </a:xfrm>
                        <a:prstGeom prst="rect">
                          <a:avLst/>
                        </a:prstGeom>
                        <a:noFill/>
                        <a:ln w="6350">
                          <a:noFill/>
                        </a:ln>
                        <a:effectLst/>
                      </wps:spPr>
                      <wps:txbx>
                        <w:txbxContent>
                          <w:p w:rsidR="00826061" w:rsidRPr="00FC0253" w:rsidRDefault="001F4801" w:rsidP="00D363DB">
                            <w:pPr>
                              <w:rPr>
                                <w:rFonts w:ascii="Arial" w:hAnsi="Arial" w:cs="Arial"/>
                                <w:b/>
                                <w:u w:val="singl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width:66.75pt;height:23.6pt;margin-top:0.75pt;margin-left:-22.5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filled="f" stroked="f" strokeweight="0.5pt">
                <v:path arrowok="t" textboxrect="0,0,21600,21600"/>
                <v:textbox>
                  <w:txbxContent>
                    <w:p w:rsidR="00826061" w:rsidRPr="00FC0253" w:rsidP="00D363DB">
                      <w:pPr>
                        <w:rPr>
                          <w:rFonts w:ascii="Arial" w:hAnsi="Arial" w:cs="Arial"/>
                          <w:b/>
                          <w:u w:val="single"/>
                        </w:rPr>
                      </w:pPr>
                    </w:p>
                  </w:txbxContent>
                </v:textbox>
                <w10:wrap anchorx="margin"/>
              </v:shape>
            </w:pict>
          </mc:Fallback>
        </mc:AlternateContent>
      </w:r>
    </w:p>
    <w:p w:rsidR="00FD24CC" w:rsidRPr="004426CE" w:rsidRDefault="001F4801" w:rsidP="004C75F9">
      <w:pPr>
        <w:widowControl w:val="0"/>
        <w:autoSpaceDE w:val="0"/>
        <w:autoSpaceDN w:val="0"/>
        <w:adjustRightInd w:val="0"/>
        <w:spacing w:after="0" w:line="276" w:lineRule="auto"/>
        <w:jc w:val="both"/>
        <w:rPr>
          <w:rFonts w:ascii="Arial" w:hAnsi="Arial" w:cs="Arial"/>
        </w:rPr>
      </w:pPr>
    </w:p>
    <w:p w:rsidR="006A2317" w:rsidRPr="004426CE" w:rsidRDefault="00D872F4" w:rsidP="004C75F9">
      <w:pPr>
        <w:widowControl w:val="0"/>
        <w:autoSpaceDE w:val="0"/>
        <w:autoSpaceDN w:val="0"/>
        <w:adjustRightInd w:val="0"/>
        <w:spacing w:after="0" w:line="276" w:lineRule="auto"/>
        <w:jc w:val="both"/>
        <w:rPr>
          <w:rFonts w:ascii="Arial" w:hAnsi="Arial" w:cs="Arial"/>
        </w:rPr>
      </w:pPr>
      <w:r w:rsidRPr="004426CE">
        <w:rPr>
          <w:rFonts w:ascii="Arial" w:hAnsi="Arial" w:cs="Arial"/>
        </w:rPr>
        <w:t xml:space="preserve">The LGSCO was satisfied with the actions and the continuous improvement undertaken as a direct result of the complaints upheld by their investigations in 2018/19.  There was one public report.  The complaint centred on a couple who had a Special Guardianship Order (SGO) in place for their niece and nephew.  They said the council failed to provide them with necessary help and support.  </w:t>
      </w:r>
      <w:r>
        <w:rPr>
          <w:rFonts w:ascii="Arial" w:hAnsi="Arial" w:cs="Arial"/>
        </w:rPr>
        <w:t>The council paid an extra</w:t>
      </w:r>
      <w:r w:rsidRPr="004426CE">
        <w:rPr>
          <w:rFonts w:ascii="Arial" w:hAnsi="Arial" w:cs="Arial"/>
        </w:rPr>
        <w:t xml:space="preserve"> of</w:t>
      </w:r>
      <w:r>
        <w:rPr>
          <w:rFonts w:ascii="Arial" w:hAnsi="Arial" w:cs="Arial"/>
        </w:rPr>
        <w:t xml:space="preserve"> £1,225 for the further distress and</w:t>
      </w:r>
      <w:r w:rsidRPr="004426CE">
        <w:rPr>
          <w:rFonts w:ascii="Arial" w:hAnsi="Arial" w:cs="Arial"/>
        </w:rPr>
        <w:t xml:space="preserve"> time and trouble caused and </w:t>
      </w:r>
      <w:r>
        <w:rPr>
          <w:rFonts w:ascii="Arial" w:hAnsi="Arial" w:cs="Arial"/>
        </w:rPr>
        <w:t>additional money for</w:t>
      </w:r>
      <w:r w:rsidRPr="004426CE">
        <w:rPr>
          <w:rFonts w:ascii="Arial" w:hAnsi="Arial" w:cs="Arial"/>
        </w:rPr>
        <w:t xml:space="preserve"> backdated payments for respite and allowances.  The report was taken to Full Council and a full apology was made. At the time of writing this report, the council actions are still to be signed off by the ombudsman</w:t>
      </w:r>
    </w:p>
    <w:p w:rsidR="00C234DA" w:rsidRPr="004426CE" w:rsidRDefault="001F4801" w:rsidP="004C75F9">
      <w:pPr>
        <w:widowControl w:val="0"/>
        <w:autoSpaceDE w:val="0"/>
        <w:autoSpaceDN w:val="0"/>
        <w:adjustRightInd w:val="0"/>
        <w:spacing w:after="0" w:line="276" w:lineRule="auto"/>
        <w:jc w:val="both"/>
        <w:rPr>
          <w:rFonts w:ascii="Arial" w:hAnsi="Arial" w:cs="Arial"/>
        </w:rPr>
      </w:pPr>
    </w:p>
    <w:p w:rsidR="00EA30F2" w:rsidRPr="004426CE" w:rsidRDefault="00D872F4" w:rsidP="003C6173">
      <w:pPr>
        <w:spacing w:line="276" w:lineRule="auto"/>
        <w:rPr>
          <w:rFonts w:ascii="Arial" w:hAnsi="Arial" w:cs="Arial"/>
          <w:b/>
        </w:rPr>
      </w:pPr>
      <w:r>
        <w:rPr>
          <w:rFonts w:ascii="Arial" w:hAnsi="Arial" w:cs="Arial"/>
          <w:b/>
        </w:rPr>
        <w:t>3.11</w:t>
      </w:r>
      <w:r w:rsidRPr="004426CE">
        <w:rPr>
          <w:rFonts w:ascii="Arial" w:hAnsi="Arial" w:cs="Arial"/>
          <w:b/>
        </w:rPr>
        <w:t xml:space="preserve"> LGSCO Children's Social Care identified learning</w:t>
      </w:r>
    </w:p>
    <w:p w:rsidR="006A2317" w:rsidRPr="004426CE" w:rsidRDefault="00D872F4" w:rsidP="006A2317">
      <w:pPr>
        <w:widowControl w:val="0"/>
        <w:autoSpaceDE w:val="0"/>
        <w:autoSpaceDN w:val="0"/>
        <w:adjustRightInd w:val="0"/>
        <w:spacing w:after="0" w:line="276" w:lineRule="auto"/>
        <w:jc w:val="both"/>
        <w:rPr>
          <w:rFonts w:ascii="Arial" w:hAnsi="Arial" w:cs="Arial"/>
        </w:rPr>
      </w:pPr>
      <w:r w:rsidRPr="004426CE">
        <w:rPr>
          <w:rFonts w:ascii="Arial" w:hAnsi="Arial" w:cs="Arial"/>
        </w:rPr>
        <w:t>The identified learning from the other upheld social care and education complaints is as follows:</w:t>
      </w:r>
    </w:p>
    <w:p w:rsidR="006A2317" w:rsidRPr="004426CE" w:rsidRDefault="001F4801" w:rsidP="006A2317">
      <w:pPr>
        <w:widowControl w:val="0"/>
        <w:autoSpaceDE w:val="0"/>
        <w:autoSpaceDN w:val="0"/>
        <w:adjustRightInd w:val="0"/>
        <w:spacing w:after="0" w:line="276" w:lineRule="auto"/>
        <w:jc w:val="both"/>
        <w:rPr>
          <w:rFonts w:ascii="Arial" w:hAnsi="Arial" w:cs="Arial"/>
        </w:rPr>
      </w:pPr>
    </w:p>
    <w:p w:rsidR="006A2317" w:rsidRPr="004426CE" w:rsidRDefault="00D872F4" w:rsidP="005C6B83">
      <w:pPr>
        <w:pStyle w:val="ListParagraph"/>
        <w:widowControl w:val="0"/>
        <w:numPr>
          <w:ilvl w:val="0"/>
          <w:numId w:val="46"/>
        </w:numPr>
        <w:autoSpaceDE w:val="0"/>
        <w:autoSpaceDN w:val="0"/>
        <w:adjustRightInd w:val="0"/>
        <w:spacing w:after="0" w:line="276" w:lineRule="auto"/>
        <w:jc w:val="both"/>
        <w:rPr>
          <w:rFonts w:ascii="Arial" w:hAnsi="Arial" w:cs="Arial"/>
        </w:rPr>
      </w:pPr>
      <w:r w:rsidRPr="004426CE">
        <w:rPr>
          <w:rFonts w:ascii="Arial" w:hAnsi="Arial" w:cs="Arial"/>
        </w:rPr>
        <w:t>We reviewed our procedures to ensure complaints about contact arrangements are properly considered in the future.</w:t>
      </w:r>
    </w:p>
    <w:p w:rsidR="005C6B83" w:rsidRPr="004426CE" w:rsidRDefault="001F4801" w:rsidP="005C6B83">
      <w:pPr>
        <w:pStyle w:val="ListParagraph"/>
        <w:widowControl w:val="0"/>
        <w:autoSpaceDE w:val="0"/>
        <w:autoSpaceDN w:val="0"/>
        <w:adjustRightInd w:val="0"/>
        <w:spacing w:after="0" w:line="276" w:lineRule="auto"/>
        <w:jc w:val="both"/>
        <w:rPr>
          <w:rFonts w:ascii="Arial" w:hAnsi="Arial" w:cs="Arial"/>
        </w:rPr>
      </w:pPr>
    </w:p>
    <w:p w:rsidR="00084568" w:rsidRDefault="00D872F4" w:rsidP="005C6B83">
      <w:pPr>
        <w:pStyle w:val="ListParagraph"/>
        <w:widowControl w:val="0"/>
        <w:numPr>
          <w:ilvl w:val="0"/>
          <w:numId w:val="46"/>
        </w:numPr>
        <w:autoSpaceDE w:val="0"/>
        <w:autoSpaceDN w:val="0"/>
        <w:adjustRightInd w:val="0"/>
        <w:spacing w:after="0" w:line="276" w:lineRule="auto"/>
        <w:jc w:val="both"/>
        <w:rPr>
          <w:rFonts w:ascii="Arial" w:hAnsi="Arial" w:cs="Arial"/>
        </w:rPr>
      </w:pPr>
      <w:r w:rsidRPr="004426CE">
        <w:rPr>
          <w:rFonts w:ascii="Arial" w:hAnsi="Arial" w:cs="Arial"/>
        </w:rPr>
        <w:t xml:space="preserve">We </w:t>
      </w:r>
      <w:r>
        <w:rPr>
          <w:rFonts w:ascii="Arial" w:hAnsi="Arial" w:cs="Arial"/>
        </w:rPr>
        <w:t>trained CSC staff in complaints handling</w:t>
      </w:r>
    </w:p>
    <w:p w:rsidR="00084568" w:rsidRPr="00084568" w:rsidRDefault="001F4801" w:rsidP="00084568">
      <w:pPr>
        <w:pStyle w:val="ListParagraph"/>
        <w:rPr>
          <w:rFonts w:ascii="Arial" w:hAnsi="Arial" w:cs="Arial"/>
        </w:rPr>
      </w:pPr>
    </w:p>
    <w:p w:rsidR="006A2317" w:rsidRPr="004426CE" w:rsidRDefault="00D872F4" w:rsidP="005C6B83">
      <w:pPr>
        <w:pStyle w:val="ListParagraph"/>
        <w:widowControl w:val="0"/>
        <w:numPr>
          <w:ilvl w:val="0"/>
          <w:numId w:val="46"/>
        </w:numPr>
        <w:autoSpaceDE w:val="0"/>
        <w:autoSpaceDN w:val="0"/>
        <w:adjustRightInd w:val="0"/>
        <w:spacing w:after="0" w:line="276" w:lineRule="auto"/>
        <w:jc w:val="both"/>
        <w:rPr>
          <w:rFonts w:ascii="Arial" w:hAnsi="Arial" w:cs="Arial"/>
        </w:rPr>
      </w:pPr>
      <w:r>
        <w:rPr>
          <w:rFonts w:ascii="Arial" w:hAnsi="Arial" w:cs="Arial"/>
        </w:rPr>
        <w:t xml:space="preserve">We </w:t>
      </w:r>
      <w:r w:rsidRPr="004426CE">
        <w:rPr>
          <w:rFonts w:ascii="Arial" w:hAnsi="Arial" w:cs="Arial"/>
        </w:rPr>
        <w:t>issued a guidance note to staff who d</w:t>
      </w:r>
      <w:r>
        <w:rPr>
          <w:rFonts w:ascii="Arial" w:hAnsi="Arial" w:cs="Arial"/>
        </w:rPr>
        <w:t>eal with CSC complaints</w:t>
      </w:r>
      <w:r w:rsidRPr="004426CE">
        <w:rPr>
          <w:rFonts w:ascii="Arial" w:hAnsi="Arial" w:cs="Arial"/>
        </w:rPr>
        <w:t xml:space="preserve"> about the requirements of the statutory</w:t>
      </w:r>
      <w:r>
        <w:rPr>
          <w:rFonts w:ascii="Arial" w:hAnsi="Arial" w:cs="Arial"/>
        </w:rPr>
        <w:t xml:space="preserve"> complaints</w:t>
      </w:r>
      <w:r w:rsidRPr="004426CE">
        <w:rPr>
          <w:rFonts w:ascii="Arial" w:hAnsi="Arial" w:cs="Arial"/>
        </w:rPr>
        <w:t xml:space="preserve"> guidance.</w:t>
      </w:r>
    </w:p>
    <w:p w:rsidR="005C6B83" w:rsidRPr="004426CE" w:rsidRDefault="001F4801" w:rsidP="005C6B83">
      <w:pPr>
        <w:pStyle w:val="ListParagraph"/>
        <w:widowControl w:val="0"/>
        <w:autoSpaceDE w:val="0"/>
        <w:autoSpaceDN w:val="0"/>
        <w:adjustRightInd w:val="0"/>
        <w:spacing w:after="0" w:line="276" w:lineRule="auto"/>
        <w:jc w:val="both"/>
        <w:rPr>
          <w:rFonts w:ascii="Arial" w:hAnsi="Arial" w:cs="Arial"/>
        </w:rPr>
      </w:pPr>
    </w:p>
    <w:p w:rsidR="006A2317" w:rsidRPr="004426CE" w:rsidRDefault="00D872F4" w:rsidP="005C6B83">
      <w:pPr>
        <w:pStyle w:val="ListParagraph"/>
        <w:numPr>
          <w:ilvl w:val="0"/>
          <w:numId w:val="46"/>
        </w:numPr>
        <w:jc w:val="both"/>
        <w:rPr>
          <w:rFonts w:ascii="Arial" w:hAnsi="Arial" w:cs="Arial"/>
        </w:rPr>
      </w:pPr>
      <w:r w:rsidRPr="004426CE">
        <w:rPr>
          <w:rFonts w:ascii="Arial" w:hAnsi="Arial" w:cs="Arial"/>
        </w:rPr>
        <w:t xml:space="preserve">We </w:t>
      </w:r>
      <w:r>
        <w:rPr>
          <w:rFonts w:ascii="Arial" w:hAnsi="Arial" w:cs="Arial"/>
        </w:rPr>
        <w:t xml:space="preserve">now ensure that </w:t>
      </w:r>
      <w:r w:rsidRPr="004426CE">
        <w:rPr>
          <w:rFonts w:ascii="Arial" w:hAnsi="Arial" w:cs="Arial"/>
        </w:rPr>
        <w:t xml:space="preserve">parents and guardians </w:t>
      </w:r>
      <w:r>
        <w:rPr>
          <w:rFonts w:ascii="Arial" w:hAnsi="Arial" w:cs="Arial"/>
        </w:rPr>
        <w:t xml:space="preserve">know </w:t>
      </w:r>
      <w:r w:rsidRPr="004426CE">
        <w:rPr>
          <w:rFonts w:ascii="Arial" w:hAnsi="Arial" w:cs="Arial"/>
        </w:rPr>
        <w:t>when child protection action will continue</w:t>
      </w:r>
      <w:r>
        <w:rPr>
          <w:rFonts w:ascii="Arial" w:hAnsi="Arial" w:cs="Arial"/>
        </w:rPr>
        <w:t>,</w:t>
      </w:r>
      <w:r w:rsidRPr="004426CE">
        <w:rPr>
          <w:rFonts w:ascii="Arial" w:hAnsi="Arial" w:cs="Arial"/>
        </w:rPr>
        <w:t xml:space="preserve"> even after court cases where no concerns about child safety are raised (where this is the case).</w:t>
      </w:r>
    </w:p>
    <w:p w:rsidR="005C6B83" w:rsidRPr="004426CE" w:rsidRDefault="001F4801" w:rsidP="005C6B83">
      <w:pPr>
        <w:pStyle w:val="ListParagraph"/>
        <w:rPr>
          <w:rFonts w:ascii="Arial" w:hAnsi="Arial" w:cs="Arial"/>
        </w:rPr>
      </w:pPr>
    </w:p>
    <w:p w:rsidR="006A2317" w:rsidRPr="004426CE" w:rsidRDefault="00D872F4" w:rsidP="005C6B83">
      <w:pPr>
        <w:pStyle w:val="ListParagraph"/>
        <w:widowControl w:val="0"/>
        <w:numPr>
          <w:ilvl w:val="0"/>
          <w:numId w:val="46"/>
        </w:numPr>
        <w:autoSpaceDE w:val="0"/>
        <w:autoSpaceDN w:val="0"/>
        <w:adjustRightInd w:val="0"/>
        <w:spacing w:after="0" w:line="276" w:lineRule="auto"/>
        <w:jc w:val="both"/>
        <w:rPr>
          <w:rFonts w:ascii="Arial" w:hAnsi="Arial" w:cs="Arial"/>
        </w:rPr>
      </w:pPr>
      <w:r>
        <w:rPr>
          <w:rFonts w:ascii="Arial" w:hAnsi="Arial" w:cs="Arial"/>
        </w:rPr>
        <w:t>Managers</w:t>
      </w:r>
      <w:r w:rsidRPr="004426CE">
        <w:rPr>
          <w:rFonts w:ascii="Arial" w:hAnsi="Arial" w:cs="Arial"/>
        </w:rPr>
        <w:t xml:space="preserve"> </w:t>
      </w:r>
      <w:r>
        <w:rPr>
          <w:rFonts w:ascii="Arial" w:hAnsi="Arial" w:cs="Arial"/>
        </w:rPr>
        <w:t xml:space="preserve">consistently </w:t>
      </w:r>
      <w:r w:rsidRPr="004426CE">
        <w:rPr>
          <w:rFonts w:ascii="Arial" w:hAnsi="Arial" w:cs="Arial"/>
        </w:rPr>
        <w:t>communicate the learning from complaints at team meetings to social workers.</w:t>
      </w:r>
    </w:p>
    <w:p w:rsidR="005C6B83" w:rsidRPr="004426CE" w:rsidRDefault="001F4801" w:rsidP="005C6B83">
      <w:pPr>
        <w:pStyle w:val="ListParagraph"/>
        <w:widowControl w:val="0"/>
        <w:autoSpaceDE w:val="0"/>
        <w:autoSpaceDN w:val="0"/>
        <w:adjustRightInd w:val="0"/>
        <w:spacing w:after="0" w:line="276" w:lineRule="auto"/>
        <w:jc w:val="both"/>
        <w:rPr>
          <w:rFonts w:ascii="Arial" w:hAnsi="Arial" w:cs="Arial"/>
        </w:rPr>
      </w:pPr>
    </w:p>
    <w:p w:rsidR="00293364" w:rsidRDefault="00D872F4" w:rsidP="005C6B83">
      <w:pPr>
        <w:pStyle w:val="ListParagraph"/>
        <w:numPr>
          <w:ilvl w:val="0"/>
          <w:numId w:val="46"/>
        </w:numPr>
        <w:jc w:val="both"/>
        <w:rPr>
          <w:rFonts w:ascii="Arial" w:hAnsi="Arial" w:cs="Arial"/>
        </w:rPr>
      </w:pPr>
      <w:r w:rsidRPr="004426CE">
        <w:rPr>
          <w:rFonts w:ascii="Arial" w:hAnsi="Arial" w:cs="Arial"/>
        </w:rPr>
        <w:t xml:space="preserve">We </w:t>
      </w:r>
      <w:r>
        <w:rPr>
          <w:rFonts w:ascii="Arial" w:hAnsi="Arial" w:cs="Arial"/>
        </w:rPr>
        <w:t xml:space="preserve">issued a staff guidance to ensure that </w:t>
      </w:r>
      <w:r w:rsidRPr="004426CE">
        <w:rPr>
          <w:rFonts w:ascii="Arial" w:hAnsi="Arial" w:cs="Arial"/>
        </w:rPr>
        <w:t>complainants</w:t>
      </w:r>
      <w:r>
        <w:rPr>
          <w:rFonts w:ascii="Arial" w:hAnsi="Arial" w:cs="Arial"/>
        </w:rPr>
        <w:t xml:space="preserve"> are</w:t>
      </w:r>
      <w:r w:rsidRPr="004426CE">
        <w:rPr>
          <w:rFonts w:ascii="Arial" w:hAnsi="Arial" w:cs="Arial"/>
        </w:rPr>
        <w:t xml:space="preserve"> informed of the implementation of ou</w:t>
      </w:r>
      <w:r>
        <w:rPr>
          <w:rFonts w:ascii="Arial" w:hAnsi="Arial" w:cs="Arial"/>
        </w:rPr>
        <w:t>tcomes to their complaints.</w:t>
      </w:r>
    </w:p>
    <w:p w:rsidR="00293364" w:rsidRPr="00293364" w:rsidRDefault="001F4801" w:rsidP="00293364">
      <w:pPr>
        <w:pStyle w:val="ListParagraph"/>
        <w:rPr>
          <w:rFonts w:ascii="Arial" w:hAnsi="Arial" w:cs="Arial"/>
        </w:rPr>
      </w:pPr>
    </w:p>
    <w:p w:rsidR="006A2317" w:rsidRPr="004426CE" w:rsidRDefault="00D872F4" w:rsidP="005C6B83">
      <w:pPr>
        <w:pStyle w:val="ListParagraph"/>
        <w:numPr>
          <w:ilvl w:val="0"/>
          <w:numId w:val="46"/>
        </w:numPr>
        <w:jc w:val="both"/>
        <w:rPr>
          <w:rFonts w:ascii="Arial" w:hAnsi="Arial" w:cs="Arial"/>
        </w:rPr>
      </w:pPr>
      <w:r>
        <w:rPr>
          <w:rFonts w:ascii="Arial" w:hAnsi="Arial" w:cs="Arial"/>
        </w:rPr>
        <w:t>The complaints team periodically reviews the effectiveness of the complaints process with complainants</w:t>
      </w:r>
      <w:r w:rsidRPr="004426CE">
        <w:rPr>
          <w:rFonts w:ascii="Arial" w:hAnsi="Arial" w:cs="Arial"/>
        </w:rPr>
        <w:t>.</w:t>
      </w:r>
    </w:p>
    <w:p w:rsidR="005C6B83" w:rsidRDefault="001F4801" w:rsidP="005C6B83">
      <w:pPr>
        <w:pStyle w:val="ListParagraph"/>
        <w:rPr>
          <w:rFonts w:ascii="Arial" w:hAnsi="Arial" w:cs="Arial"/>
        </w:rPr>
      </w:pPr>
    </w:p>
    <w:p w:rsidR="0070516E" w:rsidRPr="004426CE" w:rsidRDefault="001F4801" w:rsidP="005C6B83">
      <w:pPr>
        <w:pStyle w:val="ListParagraph"/>
        <w:rPr>
          <w:rFonts w:ascii="Arial" w:hAnsi="Arial" w:cs="Arial"/>
        </w:rPr>
      </w:pPr>
    </w:p>
    <w:p w:rsidR="006A2317" w:rsidRPr="004426CE" w:rsidRDefault="00D872F4" w:rsidP="005C6B83">
      <w:pPr>
        <w:pStyle w:val="ListParagraph"/>
        <w:numPr>
          <w:ilvl w:val="0"/>
          <w:numId w:val="46"/>
        </w:numPr>
        <w:jc w:val="both"/>
        <w:rPr>
          <w:rFonts w:ascii="Arial" w:hAnsi="Arial" w:cs="Arial"/>
        </w:rPr>
      </w:pPr>
      <w:r w:rsidRPr="004426CE">
        <w:rPr>
          <w:rFonts w:ascii="Arial" w:hAnsi="Arial" w:cs="Arial"/>
        </w:rPr>
        <w:lastRenderedPageBreak/>
        <w:t>In 3 complaints about Education Heath and Care Plans (EHC):</w:t>
      </w:r>
    </w:p>
    <w:p w:rsidR="006A2317" w:rsidRPr="004426CE" w:rsidRDefault="00D872F4" w:rsidP="005C6B83">
      <w:pPr>
        <w:pStyle w:val="ListParagraph"/>
        <w:numPr>
          <w:ilvl w:val="1"/>
          <w:numId w:val="47"/>
        </w:numPr>
        <w:jc w:val="both"/>
        <w:rPr>
          <w:rFonts w:ascii="Arial" w:hAnsi="Arial" w:cs="Arial"/>
        </w:rPr>
      </w:pPr>
      <w:r w:rsidRPr="004426CE">
        <w:rPr>
          <w:rFonts w:ascii="Arial" w:hAnsi="Arial" w:cs="Arial"/>
        </w:rPr>
        <w:t xml:space="preserve">We reminded staff of the statutory timescales for producing EHC plans and the need to provide EHC review outcome letters in a timely manner; </w:t>
      </w:r>
    </w:p>
    <w:p w:rsidR="006A2317" w:rsidRPr="004426CE" w:rsidRDefault="00D872F4" w:rsidP="005C6B83">
      <w:pPr>
        <w:pStyle w:val="ListParagraph"/>
        <w:numPr>
          <w:ilvl w:val="1"/>
          <w:numId w:val="47"/>
        </w:numPr>
        <w:jc w:val="both"/>
        <w:rPr>
          <w:rFonts w:ascii="Arial" w:hAnsi="Arial" w:cs="Arial"/>
        </w:rPr>
      </w:pPr>
      <w:r>
        <w:rPr>
          <w:rFonts w:ascii="Arial" w:hAnsi="Arial" w:cs="Arial"/>
        </w:rPr>
        <w:t>We</w:t>
      </w:r>
      <w:r w:rsidRPr="004426CE">
        <w:rPr>
          <w:rFonts w:ascii="Arial" w:hAnsi="Arial" w:cs="Arial"/>
        </w:rPr>
        <w:t xml:space="preserve"> reviewed arrangements with education providers for ensuring EHC plan annual meetings take place and that EHC plans are issued within statutory timeframes; and</w:t>
      </w:r>
    </w:p>
    <w:p w:rsidR="006A2317" w:rsidRPr="004426CE" w:rsidRDefault="00D872F4" w:rsidP="005C6B83">
      <w:pPr>
        <w:pStyle w:val="ListParagraph"/>
        <w:widowControl w:val="0"/>
        <w:numPr>
          <w:ilvl w:val="1"/>
          <w:numId w:val="47"/>
        </w:numPr>
        <w:autoSpaceDE w:val="0"/>
        <w:autoSpaceDN w:val="0"/>
        <w:adjustRightInd w:val="0"/>
        <w:spacing w:after="0" w:line="276" w:lineRule="auto"/>
        <w:jc w:val="both"/>
        <w:rPr>
          <w:rFonts w:ascii="Arial" w:hAnsi="Arial" w:cs="Arial"/>
        </w:rPr>
      </w:pPr>
      <w:r>
        <w:rPr>
          <w:rFonts w:ascii="Arial" w:hAnsi="Arial" w:cs="Arial"/>
        </w:rPr>
        <w:t xml:space="preserve">We </w:t>
      </w:r>
      <w:r w:rsidRPr="004426CE">
        <w:rPr>
          <w:rFonts w:ascii="Arial" w:hAnsi="Arial" w:cs="Arial"/>
        </w:rPr>
        <w:t>worked with a specific Clinical Commissioning Group to develop a process to highlight whe</w:t>
      </w:r>
      <w:r>
        <w:rPr>
          <w:rFonts w:ascii="Arial" w:hAnsi="Arial" w:cs="Arial"/>
        </w:rPr>
        <w:t>n problems</w:t>
      </w:r>
      <w:r w:rsidRPr="004426CE">
        <w:rPr>
          <w:rFonts w:ascii="Arial" w:hAnsi="Arial" w:cs="Arial"/>
        </w:rPr>
        <w:t xml:space="preserve"> develop with EHC plans.</w:t>
      </w:r>
    </w:p>
    <w:p w:rsidR="00FD24CC" w:rsidRPr="004426CE" w:rsidRDefault="001F4801" w:rsidP="005C6B83">
      <w:pPr>
        <w:pStyle w:val="ListParagraph"/>
        <w:jc w:val="both"/>
        <w:rPr>
          <w:rFonts w:ascii="Arial" w:hAnsi="Arial" w:cs="Arial"/>
        </w:rPr>
      </w:pPr>
    </w:p>
    <w:sectPr w:rsidR="00FD24CC" w:rsidRPr="004426CE" w:rsidSect="00824D27">
      <w:headerReference w:type="even" r:id="rId24"/>
      <w:headerReference w:type="default" r:id="rId25"/>
      <w:footerReference w:type="even" r:id="rId26"/>
      <w:footerReference w:type="default" r:id="rId27"/>
      <w:headerReference w:type="first" r:id="rId28"/>
      <w:footerReference w:type="first" r:id="rId29"/>
      <w:pgSz w:w="11907" w:h="16839" w:code="9"/>
      <w:pgMar w:top="1440" w:right="851" w:bottom="1440" w:left="85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A5" w:rsidRDefault="00D872F4">
      <w:pPr>
        <w:spacing w:after="0" w:line="240" w:lineRule="auto"/>
      </w:pPr>
      <w:r>
        <w:separator/>
      </w:r>
    </w:p>
  </w:endnote>
  <w:endnote w:type="continuationSeparator" w:id="0">
    <w:p w:rsidR="00E859A5" w:rsidRDefault="00D8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DA" w:rsidRDefault="001F4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276950"/>
      <w:docPartObj>
        <w:docPartGallery w:val="Page Numbers (Bottom of Page)"/>
        <w:docPartUnique/>
      </w:docPartObj>
    </w:sdtPr>
    <w:sdtEndPr>
      <w:rPr>
        <w:noProof/>
      </w:rPr>
    </w:sdtEndPr>
    <w:sdtContent>
      <w:p w:rsidR="00824D27" w:rsidRDefault="00D872F4" w:rsidP="001B1349">
        <w:pPr>
          <w:pStyle w:val="Footer"/>
          <w:jc w:val="right"/>
        </w:pPr>
        <w:r>
          <w:fldChar w:fldCharType="begin"/>
        </w:r>
        <w:r>
          <w:instrText xml:space="preserve"> PAGE   \* MERGEFORMAT </w:instrText>
        </w:r>
        <w:r>
          <w:fldChar w:fldCharType="separate"/>
        </w:r>
        <w:r w:rsidR="001F4801">
          <w:rPr>
            <w:noProof/>
          </w:rPr>
          <w:t>21</w:t>
        </w:r>
        <w:r>
          <w:rPr>
            <w:noProof/>
          </w:rPr>
          <w:fldChar w:fldCharType="end"/>
        </w:r>
      </w:p>
    </w:sdtContent>
  </w:sdt>
  <w:p w:rsidR="00826061" w:rsidRDefault="001F4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DA" w:rsidRDefault="001F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A5" w:rsidRDefault="00D872F4">
      <w:pPr>
        <w:spacing w:after="0" w:line="240" w:lineRule="auto"/>
      </w:pPr>
      <w:r>
        <w:separator/>
      </w:r>
    </w:p>
  </w:footnote>
  <w:footnote w:type="continuationSeparator" w:id="0">
    <w:p w:rsidR="00E859A5" w:rsidRDefault="00D8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DA" w:rsidRDefault="001F4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53" w:rsidRPr="00671D53" w:rsidRDefault="00D872F4" w:rsidP="00671D53">
    <w:pPr>
      <w:pStyle w:val="Header"/>
      <w:shd w:val="clear" w:color="auto" w:fill="DA2A5C"/>
      <w:rPr>
        <w:color w:val="FFFFFF" w:themeColor="background1"/>
      </w:rPr>
    </w:pPr>
    <w:r w:rsidRPr="00671D53">
      <w:rPr>
        <w:color w:val="FFFFFF" w:themeColor="background1"/>
      </w:rPr>
      <w:t xml:space="preserve">Statutory Complaints             </w:t>
    </w:r>
    <w:r w:rsidRPr="00671D53">
      <w:rPr>
        <w:color w:val="FFFFFF" w:themeColor="background1"/>
      </w:rPr>
      <w:tab/>
    </w:r>
    <w:r w:rsidRPr="00671D53">
      <w:rPr>
        <w:color w:val="FFFFFF" w:themeColor="background1"/>
      </w:rPr>
      <w:tab/>
      <w:t xml:space="preserve">                       </w:t>
    </w:r>
    <w:r>
      <w:rPr>
        <w:color w:val="FFFFFF" w:themeColor="background1"/>
      </w:rPr>
      <w:t>Annual Report</w:t>
    </w:r>
    <w:r w:rsidRPr="00671D53">
      <w:rPr>
        <w:color w:val="FFFFFF" w:themeColor="background1"/>
      </w:rPr>
      <w:t xml:space="preserve"> 2018</w:t>
    </w:r>
    <w:r>
      <w:rPr>
        <w:color w:val="FFFFFF" w:themeColor="background1"/>
      </w:rPr>
      <w:t>/19</w:t>
    </w:r>
  </w:p>
  <w:p w:rsidR="00671D53" w:rsidRPr="00671D53" w:rsidRDefault="001F4801" w:rsidP="00671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EC" w:rsidRDefault="00D872F4" w:rsidP="001F4801">
    <w:pPr>
      <w:pStyle w:val="Header"/>
      <w:jc w:val="right"/>
    </w:pPr>
    <w:r>
      <w:rPr>
        <w:noProof/>
      </w:rPr>
      <w:drawing>
        <wp:anchor distT="0" distB="0" distL="114300" distR="114300" simplePos="0" relativeHeight="251658240" behindDoc="1" locked="0" layoutInCell="1" allowOverlap="1">
          <wp:simplePos x="0" y="0"/>
          <wp:positionH relativeFrom="column">
            <wp:posOffset>-906780</wp:posOffset>
          </wp:positionH>
          <wp:positionV relativeFrom="paragraph">
            <wp:posOffset>-447675</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10184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801">
      <w:t xml:space="preserve">Appendix </w:t>
    </w:r>
    <w:r w:rsidR="001F4801">
      <w:t>'A'</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185170"/>
    <w:multiLevelType w:val="hybridMultilevel"/>
    <w:tmpl w:val="2B0430AC"/>
    <w:lvl w:ilvl="0" w:tplc="B30E9F0A">
      <w:start w:val="1"/>
      <w:numFmt w:val="bullet"/>
      <w:lvlText w:val="•"/>
      <w:lvlJc w:val="left"/>
    </w:lvl>
    <w:lvl w:ilvl="1" w:tplc="EC6EE918">
      <w:numFmt w:val="decimal"/>
      <w:lvlText w:val=""/>
      <w:lvlJc w:val="left"/>
      <w:rPr>
        <w:rFonts w:cs="Times New Roman"/>
      </w:rPr>
    </w:lvl>
    <w:lvl w:ilvl="2" w:tplc="F6A609AE">
      <w:numFmt w:val="decimal"/>
      <w:lvlText w:val=""/>
      <w:lvlJc w:val="left"/>
      <w:rPr>
        <w:rFonts w:cs="Times New Roman"/>
      </w:rPr>
    </w:lvl>
    <w:lvl w:ilvl="3" w:tplc="B3B6F0DC">
      <w:numFmt w:val="decimal"/>
      <w:lvlText w:val=""/>
      <w:lvlJc w:val="left"/>
      <w:rPr>
        <w:rFonts w:cs="Times New Roman"/>
      </w:rPr>
    </w:lvl>
    <w:lvl w:ilvl="4" w:tplc="D5722DA2">
      <w:numFmt w:val="decimal"/>
      <w:lvlText w:val=""/>
      <w:lvlJc w:val="left"/>
      <w:rPr>
        <w:rFonts w:cs="Times New Roman"/>
      </w:rPr>
    </w:lvl>
    <w:lvl w:ilvl="5" w:tplc="075E222C">
      <w:numFmt w:val="decimal"/>
      <w:lvlText w:val=""/>
      <w:lvlJc w:val="left"/>
      <w:rPr>
        <w:rFonts w:cs="Times New Roman"/>
      </w:rPr>
    </w:lvl>
    <w:lvl w:ilvl="6" w:tplc="58925A18">
      <w:numFmt w:val="decimal"/>
      <w:lvlText w:val=""/>
      <w:lvlJc w:val="left"/>
      <w:rPr>
        <w:rFonts w:cs="Times New Roman"/>
      </w:rPr>
    </w:lvl>
    <w:lvl w:ilvl="7" w:tplc="BC409250">
      <w:numFmt w:val="decimal"/>
      <w:lvlText w:val=""/>
      <w:lvlJc w:val="left"/>
      <w:rPr>
        <w:rFonts w:cs="Times New Roman"/>
      </w:rPr>
    </w:lvl>
    <w:lvl w:ilvl="8" w:tplc="A64AE0FC">
      <w:numFmt w:val="decimal"/>
      <w:lvlText w:val=""/>
      <w:lvlJc w:val="left"/>
      <w:rPr>
        <w:rFonts w:cs="Times New Roman"/>
      </w:rPr>
    </w:lvl>
  </w:abstractNum>
  <w:abstractNum w:abstractNumId="1" w15:restartNumberingAfterBreak="0">
    <w:nsid w:val="C7C93DF4"/>
    <w:multiLevelType w:val="hybridMultilevel"/>
    <w:tmpl w:val="14DE932F"/>
    <w:lvl w:ilvl="0" w:tplc="B358E8C0">
      <w:start w:val="1"/>
      <w:numFmt w:val="bullet"/>
      <w:lvlText w:val="•"/>
      <w:lvlJc w:val="left"/>
    </w:lvl>
    <w:lvl w:ilvl="1" w:tplc="97C25C9C">
      <w:start w:val="1"/>
      <w:numFmt w:val="ideographDigital"/>
      <w:lvlText w:val="•"/>
      <w:lvlJc w:val="left"/>
      <w:rPr>
        <w:rFonts w:cs="Times New Roman"/>
      </w:rPr>
    </w:lvl>
    <w:lvl w:ilvl="2" w:tplc="50A67A6C">
      <w:numFmt w:val="decimal"/>
      <w:lvlText w:val=""/>
      <w:lvlJc w:val="left"/>
      <w:rPr>
        <w:rFonts w:cs="Times New Roman"/>
      </w:rPr>
    </w:lvl>
    <w:lvl w:ilvl="3" w:tplc="E766B158">
      <w:numFmt w:val="decimal"/>
      <w:lvlText w:val=""/>
      <w:lvlJc w:val="left"/>
      <w:rPr>
        <w:rFonts w:cs="Times New Roman"/>
      </w:rPr>
    </w:lvl>
    <w:lvl w:ilvl="4" w:tplc="04A23E5C">
      <w:numFmt w:val="decimal"/>
      <w:lvlText w:val=""/>
      <w:lvlJc w:val="left"/>
      <w:rPr>
        <w:rFonts w:cs="Times New Roman"/>
      </w:rPr>
    </w:lvl>
    <w:lvl w:ilvl="5" w:tplc="AA60BAA8">
      <w:numFmt w:val="decimal"/>
      <w:lvlText w:val=""/>
      <w:lvlJc w:val="left"/>
      <w:rPr>
        <w:rFonts w:cs="Times New Roman"/>
      </w:rPr>
    </w:lvl>
    <w:lvl w:ilvl="6" w:tplc="31004FEC">
      <w:numFmt w:val="decimal"/>
      <w:lvlText w:val=""/>
      <w:lvlJc w:val="left"/>
      <w:rPr>
        <w:rFonts w:cs="Times New Roman"/>
      </w:rPr>
    </w:lvl>
    <w:lvl w:ilvl="7" w:tplc="A378E0E8">
      <w:numFmt w:val="decimal"/>
      <w:lvlText w:val=""/>
      <w:lvlJc w:val="left"/>
      <w:rPr>
        <w:rFonts w:cs="Times New Roman"/>
      </w:rPr>
    </w:lvl>
    <w:lvl w:ilvl="8" w:tplc="B3264CF6">
      <w:numFmt w:val="decimal"/>
      <w:lvlText w:val=""/>
      <w:lvlJc w:val="left"/>
      <w:rPr>
        <w:rFonts w:cs="Times New Roman"/>
      </w:rPr>
    </w:lvl>
  </w:abstractNum>
  <w:abstractNum w:abstractNumId="2" w15:restartNumberingAfterBreak="0">
    <w:nsid w:val="D7AF4DFB"/>
    <w:multiLevelType w:val="hybridMultilevel"/>
    <w:tmpl w:val="687228C8"/>
    <w:lvl w:ilvl="0" w:tplc="D76E1350">
      <w:start w:val="1"/>
      <w:numFmt w:val="bullet"/>
      <w:lvlText w:val="•"/>
      <w:lvlJc w:val="left"/>
    </w:lvl>
    <w:lvl w:ilvl="1" w:tplc="66180D24">
      <w:numFmt w:val="decimal"/>
      <w:lvlText w:val=""/>
      <w:lvlJc w:val="left"/>
      <w:rPr>
        <w:rFonts w:cs="Times New Roman"/>
      </w:rPr>
    </w:lvl>
    <w:lvl w:ilvl="2" w:tplc="8078FB60">
      <w:numFmt w:val="decimal"/>
      <w:lvlText w:val=""/>
      <w:lvlJc w:val="left"/>
      <w:rPr>
        <w:rFonts w:cs="Times New Roman"/>
      </w:rPr>
    </w:lvl>
    <w:lvl w:ilvl="3" w:tplc="179ABEBA">
      <w:numFmt w:val="decimal"/>
      <w:lvlText w:val=""/>
      <w:lvlJc w:val="left"/>
      <w:rPr>
        <w:rFonts w:cs="Times New Roman"/>
      </w:rPr>
    </w:lvl>
    <w:lvl w:ilvl="4" w:tplc="770C9A56">
      <w:numFmt w:val="decimal"/>
      <w:lvlText w:val=""/>
      <w:lvlJc w:val="left"/>
      <w:rPr>
        <w:rFonts w:cs="Times New Roman"/>
      </w:rPr>
    </w:lvl>
    <w:lvl w:ilvl="5" w:tplc="50F2E35E">
      <w:numFmt w:val="decimal"/>
      <w:lvlText w:val=""/>
      <w:lvlJc w:val="left"/>
      <w:rPr>
        <w:rFonts w:cs="Times New Roman"/>
      </w:rPr>
    </w:lvl>
    <w:lvl w:ilvl="6" w:tplc="168697E0">
      <w:numFmt w:val="decimal"/>
      <w:lvlText w:val=""/>
      <w:lvlJc w:val="left"/>
      <w:rPr>
        <w:rFonts w:cs="Times New Roman"/>
      </w:rPr>
    </w:lvl>
    <w:lvl w:ilvl="7" w:tplc="1B4EFBDE">
      <w:numFmt w:val="decimal"/>
      <w:lvlText w:val=""/>
      <w:lvlJc w:val="left"/>
      <w:rPr>
        <w:rFonts w:cs="Times New Roman"/>
      </w:rPr>
    </w:lvl>
    <w:lvl w:ilvl="8" w:tplc="15E8EE62">
      <w:numFmt w:val="decimal"/>
      <w:lvlText w:val=""/>
      <w:lvlJc w:val="left"/>
      <w:rPr>
        <w:rFonts w:cs="Times New Roman"/>
      </w:rPr>
    </w:lvl>
  </w:abstractNum>
  <w:abstractNum w:abstractNumId="3" w15:restartNumberingAfterBreak="0">
    <w:nsid w:val="E0AE6FC4"/>
    <w:multiLevelType w:val="hybridMultilevel"/>
    <w:tmpl w:val="A3BF0877"/>
    <w:lvl w:ilvl="0" w:tplc="FF702B16">
      <w:start w:val="1"/>
      <w:numFmt w:val="bullet"/>
      <w:lvlText w:val="•"/>
      <w:lvlJc w:val="left"/>
    </w:lvl>
    <w:lvl w:ilvl="1" w:tplc="7166BF2A">
      <w:numFmt w:val="decimal"/>
      <w:lvlText w:val=""/>
      <w:lvlJc w:val="left"/>
      <w:rPr>
        <w:rFonts w:cs="Times New Roman"/>
      </w:rPr>
    </w:lvl>
    <w:lvl w:ilvl="2" w:tplc="2DF8E40A">
      <w:numFmt w:val="decimal"/>
      <w:lvlText w:val=""/>
      <w:lvlJc w:val="left"/>
      <w:rPr>
        <w:rFonts w:cs="Times New Roman"/>
      </w:rPr>
    </w:lvl>
    <w:lvl w:ilvl="3" w:tplc="DBE6C54A">
      <w:numFmt w:val="decimal"/>
      <w:lvlText w:val=""/>
      <w:lvlJc w:val="left"/>
      <w:rPr>
        <w:rFonts w:cs="Times New Roman"/>
      </w:rPr>
    </w:lvl>
    <w:lvl w:ilvl="4" w:tplc="63FC23CA">
      <w:numFmt w:val="decimal"/>
      <w:lvlText w:val=""/>
      <w:lvlJc w:val="left"/>
      <w:rPr>
        <w:rFonts w:cs="Times New Roman"/>
      </w:rPr>
    </w:lvl>
    <w:lvl w:ilvl="5" w:tplc="6778F742">
      <w:numFmt w:val="decimal"/>
      <w:lvlText w:val=""/>
      <w:lvlJc w:val="left"/>
      <w:rPr>
        <w:rFonts w:cs="Times New Roman"/>
      </w:rPr>
    </w:lvl>
    <w:lvl w:ilvl="6" w:tplc="2B68A8E0">
      <w:numFmt w:val="decimal"/>
      <w:lvlText w:val=""/>
      <w:lvlJc w:val="left"/>
      <w:rPr>
        <w:rFonts w:cs="Times New Roman"/>
      </w:rPr>
    </w:lvl>
    <w:lvl w:ilvl="7" w:tplc="19EA8F28">
      <w:numFmt w:val="decimal"/>
      <w:lvlText w:val=""/>
      <w:lvlJc w:val="left"/>
      <w:rPr>
        <w:rFonts w:cs="Times New Roman"/>
      </w:rPr>
    </w:lvl>
    <w:lvl w:ilvl="8" w:tplc="8BD4C36A">
      <w:numFmt w:val="decimal"/>
      <w:lvlText w:val=""/>
      <w:lvlJc w:val="left"/>
      <w:rPr>
        <w:rFonts w:cs="Times New Roman"/>
      </w:rPr>
    </w:lvl>
  </w:abstractNum>
  <w:abstractNum w:abstractNumId="4" w15:restartNumberingAfterBreak="0">
    <w:nsid w:val="005A1961"/>
    <w:multiLevelType w:val="hybridMultilevel"/>
    <w:tmpl w:val="C76862B8"/>
    <w:lvl w:ilvl="0" w:tplc="4AAAD960">
      <w:start w:val="1"/>
      <w:numFmt w:val="bullet"/>
      <w:lvlText w:val=""/>
      <w:lvlJc w:val="left"/>
      <w:pPr>
        <w:ind w:left="720" w:hanging="360"/>
      </w:pPr>
      <w:rPr>
        <w:rFonts w:ascii="Symbol" w:hAnsi="Symbol" w:hint="default"/>
      </w:rPr>
    </w:lvl>
    <w:lvl w:ilvl="1" w:tplc="EE66655E" w:tentative="1">
      <w:start w:val="1"/>
      <w:numFmt w:val="bullet"/>
      <w:lvlText w:val="o"/>
      <w:lvlJc w:val="left"/>
      <w:pPr>
        <w:ind w:left="1440" w:hanging="360"/>
      </w:pPr>
      <w:rPr>
        <w:rFonts w:ascii="Courier New" w:hAnsi="Courier New" w:cs="Courier New" w:hint="default"/>
      </w:rPr>
    </w:lvl>
    <w:lvl w:ilvl="2" w:tplc="61381BFE" w:tentative="1">
      <w:start w:val="1"/>
      <w:numFmt w:val="bullet"/>
      <w:lvlText w:val=""/>
      <w:lvlJc w:val="left"/>
      <w:pPr>
        <w:ind w:left="2160" w:hanging="360"/>
      </w:pPr>
      <w:rPr>
        <w:rFonts w:ascii="Wingdings" w:hAnsi="Wingdings" w:hint="default"/>
      </w:rPr>
    </w:lvl>
    <w:lvl w:ilvl="3" w:tplc="4DBED524" w:tentative="1">
      <w:start w:val="1"/>
      <w:numFmt w:val="bullet"/>
      <w:lvlText w:val=""/>
      <w:lvlJc w:val="left"/>
      <w:pPr>
        <w:ind w:left="2880" w:hanging="360"/>
      </w:pPr>
      <w:rPr>
        <w:rFonts w:ascii="Symbol" w:hAnsi="Symbol" w:hint="default"/>
      </w:rPr>
    </w:lvl>
    <w:lvl w:ilvl="4" w:tplc="85CC75CE" w:tentative="1">
      <w:start w:val="1"/>
      <w:numFmt w:val="bullet"/>
      <w:lvlText w:val="o"/>
      <w:lvlJc w:val="left"/>
      <w:pPr>
        <w:ind w:left="3600" w:hanging="360"/>
      </w:pPr>
      <w:rPr>
        <w:rFonts w:ascii="Courier New" w:hAnsi="Courier New" w:cs="Courier New" w:hint="default"/>
      </w:rPr>
    </w:lvl>
    <w:lvl w:ilvl="5" w:tplc="EC08AF72" w:tentative="1">
      <w:start w:val="1"/>
      <w:numFmt w:val="bullet"/>
      <w:lvlText w:val=""/>
      <w:lvlJc w:val="left"/>
      <w:pPr>
        <w:ind w:left="4320" w:hanging="360"/>
      </w:pPr>
      <w:rPr>
        <w:rFonts w:ascii="Wingdings" w:hAnsi="Wingdings" w:hint="default"/>
      </w:rPr>
    </w:lvl>
    <w:lvl w:ilvl="6" w:tplc="1A5E0B4E" w:tentative="1">
      <w:start w:val="1"/>
      <w:numFmt w:val="bullet"/>
      <w:lvlText w:val=""/>
      <w:lvlJc w:val="left"/>
      <w:pPr>
        <w:ind w:left="5040" w:hanging="360"/>
      </w:pPr>
      <w:rPr>
        <w:rFonts w:ascii="Symbol" w:hAnsi="Symbol" w:hint="default"/>
      </w:rPr>
    </w:lvl>
    <w:lvl w:ilvl="7" w:tplc="0E0C31F8" w:tentative="1">
      <w:start w:val="1"/>
      <w:numFmt w:val="bullet"/>
      <w:lvlText w:val="o"/>
      <w:lvlJc w:val="left"/>
      <w:pPr>
        <w:ind w:left="5760" w:hanging="360"/>
      </w:pPr>
      <w:rPr>
        <w:rFonts w:ascii="Courier New" w:hAnsi="Courier New" w:cs="Courier New" w:hint="default"/>
      </w:rPr>
    </w:lvl>
    <w:lvl w:ilvl="8" w:tplc="589019AE" w:tentative="1">
      <w:start w:val="1"/>
      <w:numFmt w:val="bullet"/>
      <w:lvlText w:val=""/>
      <w:lvlJc w:val="left"/>
      <w:pPr>
        <w:ind w:left="6480" w:hanging="360"/>
      </w:pPr>
      <w:rPr>
        <w:rFonts w:ascii="Wingdings" w:hAnsi="Wingdings" w:hint="default"/>
      </w:rPr>
    </w:lvl>
  </w:abstractNum>
  <w:abstractNum w:abstractNumId="5" w15:restartNumberingAfterBreak="0">
    <w:nsid w:val="048108AD"/>
    <w:multiLevelType w:val="hybridMultilevel"/>
    <w:tmpl w:val="0EFE8930"/>
    <w:lvl w:ilvl="0" w:tplc="98FEAF52">
      <w:start w:val="1"/>
      <w:numFmt w:val="bullet"/>
      <w:lvlText w:val=""/>
      <w:lvlJc w:val="left"/>
      <w:pPr>
        <w:ind w:left="1080" w:hanging="360"/>
      </w:pPr>
      <w:rPr>
        <w:rFonts w:ascii="Symbol" w:hAnsi="Symbol" w:hint="default"/>
      </w:rPr>
    </w:lvl>
    <w:lvl w:ilvl="1" w:tplc="9410D0C8" w:tentative="1">
      <w:start w:val="1"/>
      <w:numFmt w:val="bullet"/>
      <w:lvlText w:val="o"/>
      <w:lvlJc w:val="left"/>
      <w:pPr>
        <w:ind w:left="1800" w:hanging="360"/>
      </w:pPr>
      <w:rPr>
        <w:rFonts w:ascii="Courier New" w:hAnsi="Courier New" w:cs="Courier New" w:hint="default"/>
      </w:rPr>
    </w:lvl>
    <w:lvl w:ilvl="2" w:tplc="427E63F6" w:tentative="1">
      <w:start w:val="1"/>
      <w:numFmt w:val="bullet"/>
      <w:lvlText w:val=""/>
      <w:lvlJc w:val="left"/>
      <w:pPr>
        <w:ind w:left="2520" w:hanging="360"/>
      </w:pPr>
      <w:rPr>
        <w:rFonts w:ascii="Wingdings" w:hAnsi="Wingdings" w:hint="default"/>
      </w:rPr>
    </w:lvl>
    <w:lvl w:ilvl="3" w:tplc="59BCD7C2" w:tentative="1">
      <w:start w:val="1"/>
      <w:numFmt w:val="bullet"/>
      <w:lvlText w:val=""/>
      <w:lvlJc w:val="left"/>
      <w:pPr>
        <w:ind w:left="3240" w:hanging="360"/>
      </w:pPr>
      <w:rPr>
        <w:rFonts w:ascii="Symbol" w:hAnsi="Symbol" w:hint="default"/>
      </w:rPr>
    </w:lvl>
    <w:lvl w:ilvl="4" w:tplc="E4F29B1E" w:tentative="1">
      <w:start w:val="1"/>
      <w:numFmt w:val="bullet"/>
      <w:lvlText w:val="o"/>
      <w:lvlJc w:val="left"/>
      <w:pPr>
        <w:ind w:left="3960" w:hanging="360"/>
      </w:pPr>
      <w:rPr>
        <w:rFonts w:ascii="Courier New" w:hAnsi="Courier New" w:cs="Courier New" w:hint="default"/>
      </w:rPr>
    </w:lvl>
    <w:lvl w:ilvl="5" w:tplc="33BC1E72" w:tentative="1">
      <w:start w:val="1"/>
      <w:numFmt w:val="bullet"/>
      <w:lvlText w:val=""/>
      <w:lvlJc w:val="left"/>
      <w:pPr>
        <w:ind w:left="4680" w:hanging="360"/>
      </w:pPr>
      <w:rPr>
        <w:rFonts w:ascii="Wingdings" w:hAnsi="Wingdings" w:hint="default"/>
      </w:rPr>
    </w:lvl>
    <w:lvl w:ilvl="6" w:tplc="84FC555C" w:tentative="1">
      <w:start w:val="1"/>
      <w:numFmt w:val="bullet"/>
      <w:lvlText w:val=""/>
      <w:lvlJc w:val="left"/>
      <w:pPr>
        <w:ind w:left="5400" w:hanging="360"/>
      </w:pPr>
      <w:rPr>
        <w:rFonts w:ascii="Symbol" w:hAnsi="Symbol" w:hint="default"/>
      </w:rPr>
    </w:lvl>
    <w:lvl w:ilvl="7" w:tplc="2CEC9DC0" w:tentative="1">
      <w:start w:val="1"/>
      <w:numFmt w:val="bullet"/>
      <w:lvlText w:val="o"/>
      <w:lvlJc w:val="left"/>
      <w:pPr>
        <w:ind w:left="6120" w:hanging="360"/>
      </w:pPr>
      <w:rPr>
        <w:rFonts w:ascii="Courier New" w:hAnsi="Courier New" w:cs="Courier New" w:hint="default"/>
      </w:rPr>
    </w:lvl>
    <w:lvl w:ilvl="8" w:tplc="419443EC" w:tentative="1">
      <w:start w:val="1"/>
      <w:numFmt w:val="bullet"/>
      <w:lvlText w:val=""/>
      <w:lvlJc w:val="left"/>
      <w:pPr>
        <w:ind w:left="6840" w:hanging="360"/>
      </w:pPr>
      <w:rPr>
        <w:rFonts w:ascii="Wingdings" w:hAnsi="Wingdings" w:hint="default"/>
      </w:rPr>
    </w:lvl>
  </w:abstractNum>
  <w:abstractNum w:abstractNumId="6" w15:restartNumberingAfterBreak="0">
    <w:nsid w:val="086E0203"/>
    <w:multiLevelType w:val="hybridMultilevel"/>
    <w:tmpl w:val="E56214C1"/>
    <w:lvl w:ilvl="0" w:tplc="9E64EC7C">
      <w:start w:val="1"/>
      <w:numFmt w:val="bullet"/>
      <w:lvlText w:val="•"/>
      <w:lvlJc w:val="left"/>
    </w:lvl>
    <w:lvl w:ilvl="1" w:tplc="FCD2C8DA">
      <w:numFmt w:val="decimal"/>
      <w:lvlText w:val=""/>
      <w:lvlJc w:val="left"/>
      <w:rPr>
        <w:rFonts w:cs="Times New Roman"/>
      </w:rPr>
    </w:lvl>
    <w:lvl w:ilvl="2" w:tplc="F9D4C134">
      <w:numFmt w:val="decimal"/>
      <w:lvlText w:val=""/>
      <w:lvlJc w:val="left"/>
      <w:rPr>
        <w:rFonts w:cs="Times New Roman"/>
      </w:rPr>
    </w:lvl>
    <w:lvl w:ilvl="3" w:tplc="95102C7E">
      <w:numFmt w:val="decimal"/>
      <w:lvlText w:val=""/>
      <w:lvlJc w:val="left"/>
      <w:rPr>
        <w:rFonts w:cs="Times New Roman"/>
      </w:rPr>
    </w:lvl>
    <w:lvl w:ilvl="4" w:tplc="4A34243E">
      <w:numFmt w:val="decimal"/>
      <w:lvlText w:val=""/>
      <w:lvlJc w:val="left"/>
      <w:rPr>
        <w:rFonts w:cs="Times New Roman"/>
      </w:rPr>
    </w:lvl>
    <w:lvl w:ilvl="5" w:tplc="D3CCE668">
      <w:numFmt w:val="decimal"/>
      <w:lvlText w:val=""/>
      <w:lvlJc w:val="left"/>
      <w:rPr>
        <w:rFonts w:cs="Times New Roman"/>
      </w:rPr>
    </w:lvl>
    <w:lvl w:ilvl="6" w:tplc="CF823746">
      <w:numFmt w:val="decimal"/>
      <w:lvlText w:val=""/>
      <w:lvlJc w:val="left"/>
      <w:rPr>
        <w:rFonts w:cs="Times New Roman"/>
      </w:rPr>
    </w:lvl>
    <w:lvl w:ilvl="7" w:tplc="F47840E2">
      <w:numFmt w:val="decimal"/>
      <w:lvlText w:val=""/>
      <w:lvlJc w:val="left"/>
      <w:rPr>
        <w:rFonts w:cs="Times New Roman"/>
      </w:rPr>
    </w:lvl>
    <w:lvl w:ilvl="8" w:tplc="9E582F00">
      <w:numFmt w:val="decimal"/>
      <w:lvlText w:val=""/>
      <w:lvlJc w:val="left"/>
      <w:rPr>
        <w:rFonts w:cs="Times New Roman"/>
      </w:rPr>
    </w:lvl>
  </w:abstractNum>
  <w:abstractNum w:abstractNumId="7" w15:restartNumberingAfterBreak="0">
    <w:nsid w:val="0960471D"/>
    <w:multiLevelType w:val="hybridMultilevel"/>
    <w:tmpl w:val="2BA4B4B2"/>
    <w:lvl w:ilvl="0" w:tplc="B734E8A0">
      <w:start w:val="1"/>
      <w:numFmt w:val="lowerRoman"/>
      <w:lvlText w:val="%1."/>
      <w:lvlJc w:val="left"/>
      <w:pPr>
        <w:ind w:left="1080" w:hanging="720"/>
      </w:pPr>
      <w:rPr>
        <w:rFonts w:hint="default"/>
      </w:rPr>
    </w:lvl>
    <w:lvl w:ilvl="1" w:tplc="C1046A06" w:tentative="1">
      <w:start w:val="1"/>
      <w:numFmt w:val="lowerLetter"/>
      <w:lvlText w:val="%2."/>
      <w:lvlJc w:val="left"/>
      <w:pPr>
        <w:ind w:left="1440" w:hanging="360"/>
      </w:pPr>
    </w:lvl>
    <w:lvl w:ilvl="2" w:tplc="C0343CE2" w:tentative="1">
      <w:start w:val="1"/>
      <w:numFmt w:val="lowerRoman"/>
      <w:lvlText w:val="%3."/>
      <w:lvlJc w:val="right"/>
      <w:pPr>
        <w:ind w:left="2160" w:hanging="180"/>
      </w:pPr>
    </w:lvl>
    <w:lvl w:ilvl="3" w:tplc="0122AE64" w:tentative="1">
      <w:start w:val="1"/>
      <w:numFmt w:val="decimal"/>
      <w:lvlText w:val="%4."/>
      <w:lvlJc w:val="left"/>
      <w:pPr>
        <w:ind w:left="2880" w:hanging="360"/>
      </w:pPr>
    </w:lvl>
    <w:lvl w:ilvl="4" w:tplc="BCEC51FA" w:tentative="1">
      <w:start w:val="1"/>
      <w:numFmt w:val="lowerLetter"/>
      <w:lvlText w:val="%5."/>
      <w:lvlJc w:val="left"/>
      <w:pPr>
        <w:ind w:left="3600" w:hanging="360"/>
      </w:pPr>
    </w:lvl>
    <w:lvl w:ilvl="5" w:tplc="5942AA42" w:tentative="1">
      <w:start w:val="1"/>
      <w:numFmt w:val="lowerRoman"/>
      <w:lvlText w:val="%6."/>
      <w:lvlJc w:val="right"/>
      <w:pPr>
        <w:ind w:left="4320" w:hanging="180"/>
      </w:pPr>
    </w:lvl>
    <w:lvl w:ilvl="6" w:tplc="335808B4" w:tentative="1">
      <w:start w:val="1"/>
      <w:numFmt w:val="decimal"/>
      <w:lvlText w:val="%7."/>
      <w:lvlJc w:val="left"/>
      <w:pPr>
        <w:ind w:left="5040" w:hanging="360"/>
      </w:pPr>
    </w:lvl>
    <w:lvl w:ilvl="7" w:tplc="5A806DAC" w:tentative="1">
      <w:start w:val="1"/>
      <w:numFmt w:val="lowerLetter"/>
      <w:lvlText w:val="%8."/>
      <w:lvlJc w:val="left"/>
      <w:pPr>
        <w:ind w:left="5760" w:hanging="360"/>
      </w:pPr>
    </w:lvl>
    <w:lvl w:ilvl="8" w:tplc="D25CC852" w:tentative="1">
      <w:start w:val="1"/>
      <w:numFmt w:val="lowerRoman"/>
      <w:lvlText w:val="%9."/>
      <w:lvlJc w:val="right"/>
      <w:pPr>
        <w:ind w:left="6480" w:hanging="180"/>
      </w:pPr>
    </w:lvl>
  </w:abstractNum>
  <w:abstractNum w:abstractNumId="8" w15:restartNumberingAfterBreak="0">
    <w:nsid w:val="0F404E56"/>
    <w:multiLevelType w:val="hybridMultilevel"/>
    <w:tmpl w:val="0AF23484"/>
    <w:lvl w:ilvl="0" w:tplc="BA18C172">
      <w:start w:val="1"/>
      <w:numFmt w:val="bullet"/>
      <w:lvlText w:val=""/>
      <w:lvlJc w:val="left"/>
      <w:pPr>
        <w:ind w:left="720" w:hanging="360"/>
      </w:pPr>
      <w:rPr>
        <w:rFonts w:ascii="Symbol" w:hAnsi="Symbol" w:hint="default"/>
      </w:rPr>
    </w:lvl>
    <w:lvl w:ilvl="1" w:tplc="D9C4ED1C" w:tentative="1">
      <w:start w:val="1"/>
      <w:numFmt w:val="bullet"/>
      <w:lvlText w:val="o"/>
      <w:lvlJc w:val="left"/>
      <w:pPr>
        <w:ind w:left="1440" w:hanging="360"/>
      </w:pPr>
      <w:rPr>
        <w:rFonts w:ascii="Courier New" w:hAnsi="Courier New" w:cs="Courier New" w:hint="default"/>
      </w:rPr>
    </w:lvl>
    <w:lvl w:ilvl="2" w:tplc="CF4E678C" w:tentative="1">
      <w:start w:val="1"/>
      <w:numFmt w:val="bullet"/>
      <w:lvlText w:val=""/>
      <w:lvlJc w:val="left"/>
      <w:pPr>
        <w:ind w:left="2160" w:hanging="360"/>
      </w:pPr>
      <w:rPr>
        <w:rFonts w:ascii="Wingdings" w:hAnsi="Wingdings" w:hint="default"/>
      </w:rPr>
    </w:lvl>
    <w:lvl w:ilvl="3" w:tplc="CB1EEAF8" w:tentative="1">
      <w:start w:val="1"/>
      <w:numFmt w:val="bullet"/>
      <w:lvlText w:val=""/>
      <w:lvlJc w:val="left"/>
      <w:pPr>
        <w:ind w:left="2880" w:hanging="360"/>
      </w:pPr>
      <w:rPr>
        <w:rFonts w:ascii="Symbol" w:hAnsi="Symbol" w:hint="default"/>
      </w:rPr>
    </w:lvl>
    <w:lvl w:ilvl="4" w:tplc="AB5EA58E" w:tentative="1">
      <w:start w:val="1"/>
      <w:numFmt w:val="bullet"/>
      <w:lvlText w:val="o"/>
      <w:lvlJc w:val="left"/>
      <w:pPr>
        <w:ind w:left="3600" w:hanging="360"/>
      </w:pPr>
      <w:rPr>
        <w:rFonts w:ascii="Courier New" w:hAnsi="Courier New" w:cs="Courier New" w:hint="default"/>
      </w:rPr>
    </w:lvl>
    <w:lvl w:ilvl="5" w:tplc="E21248C6" w:tentative="1">
      <w:start w:val="1"/>
      <w:numFmt w:val="bullet"/>
      <w:lvlText w:val=""/>
      <w:lvlJc w:val="left"/>
      <w:pPr>
        <w:ind w:left="4320" w:hanging="360"/>
      </w:pPr>
      <w:rPr>
        <w:rFonts w:ascii="Wingdings" w:hAnsi="Wingdings" w:hint="default"/>
      </w:rPr>
    </w:lvl>
    <w:lvl w:ilvl="6" w:tplc="2B6E6C0E" w:tentative="1">
      <w:start w:val="1"/>
      <w:numFmt w:val="bullet"/>
      <w:lvlText w:val=""/>
      <w:lvlJc w:val="left"/>
      <w:pPr>
        <w:ind w:left="5040" w:hanging="360"/>
      </w:pPr>
      <w:rPr>
        <w:rFonts w:ascii="Symbol" w:hAnsi="Symbol" w:hint="default"/>
      </w:rPr>
    </w:lvl>
    <w:lvl w:ilvl="7" w:tplc="BB2E5DC4" w:tentative="1">
      <w:start w:val="1"/>
      <w:numFmt w:val="bullet"/>
      <w:lvlText w:val="o"/>
      <w:lvlJc w:val="left"/>
      <w:pPr>
        <w:ind w:left="5760" w:hanging="360"/>
      </w:pPr>
      <w:rPr>
        <w:rFonts w:ascii="Courier New" w:hAnsi="Courier New" w:cs="Courier New" w:hint="default"/>
      </w:rPr>
    </w:lvl>
    <w:lvl w:ilvl="8" w:tplc="A60809C2" w:tentative="1">
      <w:start w:val="1"/>
      <w:numFmt w:val="bullet"/>
      <w:lvlText w:val=""/>
      <w:lvlJc w:val="left"/>
      <w:pPr>
        <w:ind w:left="6480" w:hanging="360"/>
      </w:pPr>
      <w:rPr>
        <w:rFonts w:ascii="Wingdings" w:hAnsi="Wingdings" w:hint="default"/>
      </w:rPr>
    </w:lvl>
  </w:abstractNum>
  <w:abstractNum w:abstractNumId="9" w15:restartNumberingAfterBreak="0">
    <w:nsid w:val="155052D0"/>
    <w:multiLevelType w:val="hybridMultilevel"/>
    <w:tmpl w:val="4CC8E35E"/>
    <w:lvl w:ilvl="0" w:tplc="C25E4B04">
      <w:start w:val="1"/>
      <w:numFmt w:val="bullet"/>
      <w:lvlText w:val=""/>
      <w:lvlJc w:val="left"/>
      <w:pPr>
        <w:ind w:left="720" w:hanging="360"/>
      </w:pPr>
      <w:rPr>
        <w:rFonts w:ascii="Symbol" w:hAnsi="Symbol" w:hint="default"/>
      </w:rPr>
    </w:lvl>
    <w:lvl w:ilvl="1" w:tplc="702812E2" w:tentative="1">
      <w:start w:val="1"/>
      <w:numFmt w:val="bullet"/>
      <w:lvlText w:val="o"/>
      <w:lvlJc w:val="left"/>
      <w:pPr>
        <w:ind w:left="1440" w:hanging="360"/>
      </w:pPr>
      <w:rPr>
        <w:rFonts w:ascii="Courier New" w:hAnsi="Courier New" w:cs="Courier New" w:hint="default"/>
      </w:rPr>
    </w:lvl>
    <w:lvl w:ilvl="2" w:tplc="A4F26002" w:tentative="1">
      <w:start w:val="1"/>
      <w:numFmt w:val="bullet"/>
      <w:lvlText w:val=""/>
      <w:lvlJc w:val="left"/>
      <w:pPr>
        <w:ind w:left="2160" w:hanging="360"/>
      </w:pPr>
      <w:rPr>
        <w:rFonts w:ascii="Wingdings" w:hAnsi="Wingdings" w:hint="default"/>
      </w:rPr>
    </w:lvl>
    <w:lvl w:ilvl="3" w:tplc="CB1C8308" w:tentative="1">
      <w:start w:val="1"/>
      <w:numFmt w:val="bullet"/>
      <w:lvlText w:val=""/>
      <w:lvlJc w:val="left"/>
      <w:pPr>
        <w:ind w:left="2880" w:hanging="360"/>
      </w:pPr>
      <w:rPr>
        <w:rFonts w:ascii="Symbol" w:hAnsi="Symbol" w:hint="default"/>
      </w:rPr>
    </w:lvl>
    <w:lvl w:ilvl="4" w:tplc="40508E1C" w:tentative="1">
      <w:start w:val="1"/>
      <w:numFmt w:val="bullet"/>
      <w:lvlText w:val="o"/>
      <w:lvlJc w:val="left"/>
      <w:pPr>
        <w:ind w:left="3600" w:hanging="360"/>
      </w:pPr>
      <w:rPr>
        <w:rFonts w:ascii="Courier New" w:hAnsi="Courier New" w:cs="Courier New" w:hint="default"/>
      </w:rPr>
    </w:lvl>
    <w:lvl w:ilvl="5" w:tplc="483EE178" w:tentative="1">
      <w:start w:val="1"/>
      <w:numFmt w:val="bullet"/>
      <w:lvlText w:val=""/>
      <w:lvlJc w:val="left"/>
      <w:pPr>
        <w:ind w:left="4320" w:hanging="360"/>
      </w:pPr>
      <w:rPr>
        <w:rFonts w:ascii="Wingdings" w:hAnsi="Wingdings" w:hint="default"/>
      </w:rPr>
    </w:lvl>
    <w:lvl w:ilvl="6" w:tplc="3A4AB118" w:tentative="1">
      <w:start w:val="1"/>
      <w:numFmt w:val="bullet"/>
      <w:lvlText w:val=""/>
      <w:lvlJc w:val="left"/>
      <w:pPr>
        <w:ind w:left="5040" w:hanging="360"/>
      </w:pPr>
      <w:rPr>
        <w:rFonts w:ascii="Symbol" w:hAnsi="Symbol" w:hint="default"/>
      </w:rPr>
    </w:lvl>
    <w:lvl w:ilvl="7" w:tplc="74DA70A2" w:tentative="1">
      <w:start w:val="1"/>
      <w:numFmt w:val="bullet"/>
      <w:lvlText w:val="o"/>
      <w:lvlJc w:val="left"/>
      <w:pPr>
        <w:ind w:left="5760" w:hanging="360"/>
      </w:pPr>
      <w:rPr>
        <w:rFonts w:ascii="Courier New" w:hAnsi="Courier New" w:cs="Courier New" w:hint="default"/>
      </w:rPr>
    </w:lvl>
    <w:lvl w:ilvl="8" w:tplc="96DC2174" w:tentative="1">
      <w:start w:val="1"/>
      <w:numFmt w:val="bullet"/>
      <w:lvlText w:val=""/>
      <w:lvlJc w:val="left"/>
      <w:pPr>
        <w:ind w:left="6480" w:hanging="360"/>
      </w:pPr>
      <w:rPr>
        <w:rFonts w:ascii="Wingdings" w:hAnsi="Wingdings" w:hint="default"/>
      </w:rPr>
    </w:lvl>
  </w:abstractNum>
  <w:abstractNum w:abstractNumId="10" w15:restartNumberingAfterBreak="0">
    <w:nsid w:val="1D226484"/>
    <w:multiLevelType w:val="hybridMultilevel"/>
    <w:tmpl w:val="7E10ADB4"/>
    <w:lvl w:ilvl="0" w:tplc="73AC1AE6">
      <w:start w:val="1"/>
      <w:numFmt w:val="bullet"/>
      <w:lvlText w:val=""/>
      <w:lvlJc w:val="left"/>
      <w:pPr>
        <w:ind w:left="720" w:hanging="360"/>
      </w:pPr>
      <w:rPr>
        <w:rFonts w:ascii="Symbol" w:hAnsi="Symbol" w:hint="default"/>
      </w:rPr>
    </w:lvl>
    <w:lvl w:ilvl="1" w:tplc="2F949F9A">
      <w:start w:val="1"/>
      <w:numFmt w:val="bullet"/>
      <w:lvlText w:val="o"/>
      <w:lvlJc w:val="left"/>
      <w:pPr>
        <w:ind w:left="1440" w:hanging="360"/>
      </w:pPr>
      <w:rPr>
        <w:rFonts w:ascii="Courier New" w:hAnsi="Courier New" w:cs="Courier New" w:hint="default"/>
      </w:rPr>
    </w:lvl>
    <w:lvl w:ilvl="2" w:tplc="460CA94E">
      <w:start w:val="1"/>
      <w:numFmt w:val="bullet"/>
      <w:lvlText w:val=""/>
      <w:lvlJc w:val="left"/>
      <w:pPr>
        <w:ind w:left="2160" w:hanging="360"/>
      </w:pPr>
      <w:rPr>
        <w:rFonts w:ascii="Wingdings" w:hAnsi="Wingdings" w:hint="default"/>
      </w:rPr>
    </w:lvl>
    <w:lvl w:ilvl="3" w:tplc="8C6EF276">
      <w:start w:val="1"/>
      <w:numFmt w:val="bullet"/>
      <w:lvlText w:val=""/>
      <w:lvlJc w:val="left"/>
      <w:pPr>
        <w:ind w:left="2880" w:hanging="360"/>
      </w:pPr>
      <w:rPr>
        <w:rFonts w:ascii="Symbol" w:hAnsi="Symbol" w:hint="default"/>
      </w:rPr>
    </w:lvl>
    <w:lvl w:ilvl="4" w:tplc="62968624">
      <w:start w:val="1"/>
      <w:numFmt w:val="bullet"/>
      <w:lvlText w:val="o"/>
      <w:lvlJc w:val="left"/>
      <w:pPr>
        <w:ind w:left="3600" w:hanging="360"/>
      </w:pPr>
      <w:rPr>
        <w:rFonts w:ascii="Courier New" w:hAnsi="Courier New" w:cs="Courier New" w:hint="default"/>
      </w:rPr>
    </w:lvl>
    <w:lvl w:ilvl="5" w:tplc="B9B28E52">
      <w:start w:val="1"/>
      <w:numFmt w:val="bullet"/>
      <w:lvlText w:val=""/>
      <w:lvlJc w:val="left"/>
      <w:pPr>
        <w:ind w:left="4320" w:hanging="360"/>
      </w:pPr>
      <w:rPr>
        <w:rFonts w:ascii="Wingdings" w:hAnsi="Wingdings" w:hint="default"/>
      </w:rPr>
    </w:lvl>
    <w:lvl w:ilvl="6" w:tplc="52366680">
      <w:start w:val="1"/>
      <w:numFmt w:val="bullet"/>
      <w:lvlText w:val=""/>
      <w:lvlJc w:val="left"/>
      <w:pPr>
        <w:ind w:left="5040" w:hanging="360"/>
      </w:pPr>
      <w:rPr>
        <w:rFonts w:ascii="Symbol" w:hAnsi="Symbol" w:hint="default"/>
      </w:rPr>
    </w:lvl>
    <w:lvl w:ilvl="7" w:tplc="B06A44E0">
      <w:start w:val="1"/>
      <w:numFmt w:val="bullet"/>
      <w:lvlText w:val="o"/>
      <w:lvlJc w:val="left"/>
      <w:pPr>
        <w:ind w:left="5760" w:hanging="360"/>
      </w:pPr>
      <w:rPr>
        <w:rFonts w:ascii="Courier New" w:hAnsi="Courier New" w:cs="Courier New" w:hint="default"/>
      </w:rPr>
    </w:lvl>
    <w:lvl w:ilvl="8" w:tplc="930A69D2">
      <w:start w:val="1"/>
      <w:numFmt w:val="bullet"/>
      <w:lvlText w:val=""/>
      <w:lvlJc w:val="left"/>
      <w:pPr>
        <w:ind w:left="6480" w:hanging="360"/>
      </w:pPr>
      <w:rPr>
        <w:rFonts w:ascii="Wingdings" w:hAnsi="Wingdings" w:hint="default"/>
      </w:rPr>
    </w:lvl>
  </w:abstractNum>
  <w:abstractNum w:abstractNumId="11" w15:restartNumberingAfterBreak="0">
    <w:nsid w:val="1E682990"/>
    <w:multiLevelType w:val="hybridMultilevel"/>
    <w:tmpl w:val="4F9EC3CA"/>
    <w:lvl w:ilvl="0" w:tplc="FEBAF1F6">
      <w:start w:val="1"/>
      <w:numFmt w:val="bullet"/>
      <w:lvlText w:val=""/>
      <w:lvlJc w:val="left"/>
      <w:pPr>
        <w:ind w:left="720" w:hanging="360"/>
      </w:pPr>
      <w:rPr>
        <w:rFonts w:ascii="Symbol" w:hAnsi="Symbol" w:hint="default"/>
      </w:rPr>
    </w:lvl>
    <w:lvl w:ilvl="1" w:tplc="F23ECE7A" w:tentative="1">
      <w:start w:val="1"/>
      <w:numFmt w:val="bullet"/>
      <w:lvlText w:val="o"/>
      <w:lvlJc w:val="left"/>
      <w:pPr>
        <w:ind w:left="1440" w:hanging="360"/>
      </w:pPr>
      <w:rPr>
        <w:rFonts w:ascii="Courier New" w:hAnsi="Courier New" w:cs="Courier New" w:hint="default"/>
      </w:rPr>
    </w:lvl>
    <w:lvl w:ilvl="2" w:tplc="BDD29474" w:tentative="1">
      <w:start w:val="1"/>
      <w:numFmt w:val="bullet"/>
      <w:lvlText w:val=""/>
      <w:lvlJc w:val="left"/>
      <w:pPr>
        <w:ind w:left="2160" w:hanging="360"/>
      </w:pPr>
      <w:rPr>
        <w:rFonts w:ascii="Wingdings" w:hAnsi="Wingdings" w:hint="default"/>
      </w:rPr>
    </w:lvl>
    <w:lvl w:ilvl="3" w:tplc="9C6697B8" w:tentative="1">
      <w:start w:val="1"/>
      <w:numFmt w:val="bullet"/>
      <w:lvlText w:val=""/>
      <w:lvlJc w:val="left"/>
      <w:pPr>
        <w:ind w:left="2880" w:hanging="360"/>
      </w:pPr>
      <w:rPr>
        <w:rFonts w:ascii="Symbol" w:hAnsi="Symbol" w:hint="default"/>
      </w:rPr>
    </w:lvl>
    <w:lvl w:ilvl="4" w:tplc="F444910E" w:tentative="1">
      <w:start w:val="1"/>
      <w:numFmt w:val="bullet"/>
      <w:lvlText w:val="o"/>
      <w:lvlJc w:val="left"/>
      <w:pPr>
        <w:ind w:left="3600" w:hanging="360"/>
      </w:pPr>
      <w:rPr>
        <w:rFonts w:ascii="Courier New" w:hAnsi="Courier New" w:cs="Courier New" w:hint="default"/>
      </w:rPr>
    </w:lvl>
    <w:lvl w:ilvl="5" w:tplc="53405644" w:tentative="1">
      <w:start w:val="1"/>
      <w:numFmt w:val="bullet"/>
      <w:lvlText w:val=""/>
      <w:lvlJc w:val="left"/>
      <w:pPr>
        <w:ind w:left="4320" w:hanging="360"/>
      </w:pPr>
      <w:rPr>
        <w:rFonts w:ascii="Wingdings" w:hAnsi="Wingdings" w:hint="default"/>
      </w:rPr>
    </w:lvl>
    <w:lvl w:ilvl="6" w:tplc="EB40B2E4" w:tentative="1">
      <w:start w:val="1"/>
      <w:numFmt w:val="bullet"/>
      <w:lvlText w:val=""/>
      <w:lvlJc w:val="left"/>
      <w:pPr>
        <w:ind w:left="5040" w:hanging="360"/>
      </w:pPr>
      <w:rPr>
        <w:rFonts w:ascii="Symbol" w:hAnsi="Symbol" w:hint="default"/>
      </w:rPr>
    </w:lvl>
    <w:lvl w:ilvl="7" w:tplc="5A723D7A" w:tentative="1">
      <w:start w:val="1"/>
      <w:numFmt w:val="bullet"/>
      <w:lvlText w:val="o"/>
      <w:lvlJc w:val="left"/>
      <w:pPr>
        <w:ind w:left="5760" w:hanging="360"/>
      </w:pPr>
      <w:rPr>
        <w:rFonts w:ascii="Courier New" w:hAnsi="Courier New" w:cs="Courier New" w:hint="default"/>
      </w:rPr>
    </w:lvl>
    <w:lvl w:ilvl="8" w:tplc="CD4A1F26" w:tentative="1">
      <w:start w:val="1"/>
      <w:numFmt w:val="bullet"/>
      <w:lvlText w:val=""/>
      <w:lvlJc w:val="left"/>
      <w:pPr>
        <w:ind w:left="6480" w:hanging="360"/>
      </w:pPr>
      <w:rPr>
        <w:rFonts w:ascii="Wingdings" w:hAnsi="Wingdings" w:hint="default"/>
      </w:rPr>
    </w:lvl>
  </w:abstractNum>
  <w:abstractNum w:abstractNumId="12" w15:restartNumberingAfterBreak="0">
    <w:nsid w:val="2103227C"/>
    <w:multiLevelType w:val="hybridMultilevel"/>
    <w:tmpl w:val="46E645CA"/>
    <w:lvl w:ilvl="0" w:tplc="F98C3AB0">
      <w:start w:val="1"/>
      <w:numFmt w:val="decimal"/>
      <w:lvlText w:val="%1."/>
      <w:lvlJc w:val="left"/>
      <w:pPr>
        <w:ind w:left="360" w:hanging="360"/>
      </w:pPr>
    </w:lvl>
    <w:lvl w:ilvl="1" w:tplc="BA9A1938">
      <w:start w:val="1"/>
      <w:numFmt w:val="lowerLetter"/>
      <w:lvlText w:val="%2."/>
      <w:lvlJc w:val="left"/>
      <w:pPr>
        <w:ind w:left="1080" w:hanging="360"/>
      </w:pPr>
    </w:lvl>
    <w:lvl w:ilvl="2" w:tplc="EAA6A74C">
      <w:start w:val="1"/>
      <w:numFmt w:val="lowerRoman"/>
      <w:lvlText w:val="%3."/>
      <w:lvlJc w:val="right"/>
      <w:pPr>
        <w:ind w:left="1800" w:hanging="180"/>
      </w:pPr>
    </w:lvl>
    <w:lvl w:ilvl="3" w:tplc="95B6FA24">
      <w:start w:val="1"/>
      <w:numFmt w:val="decimal"/>
      <w:lvlText w:val="%4."/>
      <w:lvlJc w:val="left"/>
      <w:pPr>
        <w:ind w:left="2520" w:hanging="360"/>
      </w:pPr>
    </w:lvl>
    <w:lvl w:ilvl="4" w:tplc="D8CE1934">
      <w:start w:val="1"/>
      <w:numFmt w:val="lowerLetter"/>
      <w:lvlText w:val="%5."/>
      <w:lvlJc w:val="left"/>
      <w:pPr>
        <w:ind w:left="3240" w:hanging="360"/>
      </w:pPr>
    </w:lvl>
    <w:lvl w:ilvl="5" w:tplc="5AC0EAF2">
      <w:start w:val="1"/>
      <w:numFmt w:val="lowerRoman"/>
      <w:lvlText w:val="%6."/>
      <w:lvlJc w:val="right"/>
      <w:pPr>
        <w:ind w:left="3960" w:hanging="180"/>
      </w:pPr>
    </w:lvl>
    <w:lvl w:ilvl="6" w:tplc="EF5E745E">
      <w:start w:val="1"/>
      <w:numFmt w:val="decimal"/>
      <w:lvlText w:val="%7."/>
      <w:lvlJc w:val="left"/>
      <w:pPr>
        <w:ind w:left="4680" w:hanging="360"/>
      </w:pPr>
    </w:lvl>
    <w:lvl w:ilvl="7" w:tplc="B3903B46">
      <w:start w:val="1"/>
      <w:numFmt w:val="lowerLetter"/>
      <w:lvlText w:val="%8."/>
      <w:lvlJc w:val="left"/>
      <w:pPr>
        <w:ind w:left="5400" w:hanging="360"/>
      </w:pPr>
    </w:lvl>
    <w:lvl w:ilvl="8" w:tplc="4D2CF0AA">
      <w:start w:val="1"/>
      <w:numFmt w:val="lowerRoman"/>
      <w:lvlText w:val="%9."/>
      <w:lvlJc w:val="right"/>
      <w:pPr>
        <w:ind w:left="6120" w:hanging="180"/>
      </w:pPr>
    </w:lvl>
  </w:abstractNum>
  <w:abstractNum w:abstractNumId="13" w15:restartNumberingAfterBreak="0">
    <w:nsid w:val="28F741D4"/>
    <w:multiLevelType w:val="hybridMultilevel"/>
    <w:tmpl w:val="695A203E"/>
    <w:lvl w:ilvl="0" w:tplc="45F8C078">
      <w:start w:val="1"/>
      <w:numFmt w:val="bullet"/>
      <w:lvlText w:val=""/>
      <w:lvlJc w:val="left"/>
      <w:pPr>
        <w:ind w:left="720" w:hanging="360"/>
      </w:pPr>
      <w:rPr>
        <w:rFonts w:ascii="Symbol" w:hAnsi="Symbol" w:hint="default"/>
      </w:rPr>
    </w:lvl>
    <w:lvl w:ilvl="1" w:tplc="438CA296" w:tentative="1">
      <w:start w:val="1"/>
      <w:numFmt w:val="bullet"/>
      <w:lvlText w:val="o"/>
      <w:lvlJc w:val="left"/>
      <w:pPr>
        <w:ind w:left="1440" w:hanging="360"/>
      </w:pPr>
      <w:rPr>
        <w:rFonts w:ascii="Courier New" w:hAnsi="Courier New" w:cs="Courier New" w:hint="default"/>
      </w:rPr>
    </w:lvl>
    <w:lvl w:ilvl="2" w:tplc="BB60ED7E" w:tentative="1">
      <w:start w:val="1"/>
      <w:numFmt w:val="bullet"/>
      <w:lvlText w:val=""/>
      <w:lvlJc w:val="left"/>
      <w:pPr>
        <w:ind w:left="2160" w:hanging="360"/>
      </w:pPr>
      <w:rPr>
        <w:rFonts w:ascii="Wingdings" w:hAnsi="Wingdings" w:hint="default"/>
      </w:rPr>
    </w:lvl>
    <w:lvl w:ilvl="3" w:tplc="BDFAD116" w:tentative="1">
      <w:start w:val="1"/>
      <w:numFmt w:val="bullet"/>
      <w:lvlText w:val=""/>
      <w:lvlJc w:val="left"/>
      <w:pPr>
        <w:ind w:left="2880" w:hanging="360"/>
      </w:pPr>
      <w:rPr>
        <w:rFonts w:ascii="Symbol" w:hAnsi="Symbol" w:hint="default"/>
      </w:rPr>
    </w:lvl>
    <w:lvl w:ilvl="4" w:tplc="BD04C8A0" w:tentative="1">
      <w:start w:val="1"/>
      <w:numFmt w:val="bullet"/>
      <w:lvlText w:val="o"/>
      <w:lvlJc w:val="left"/>
      <w:pPr>
        <w:ind w:left="3600" w:hanging="360"/>
      </w:pPr>
      <w:rPr>
        <w:rFonts w:ascii="Courier New" w:hAnsi="Courier New" w:cs="Courier New" w:hint="default"/>
      </w:rPr>
    </w:lvl>
    <w:lvl w:ilvl="5" w:tplc="1A268C10" w:tentative="1">
      <w:start w:val="1"/>
      <w:numFmt w:val="bullet"/>
      <w:lvlText w:val=""/>
      <w:lvlJc w:val="left"/>
      <w:pPr>
        <w:ind w:left="4320" w:hanging="360"/>
      </w:pPr>
      <w:rPr>
        <w:rFonts w:ascii="Wingdings" w:hAnsi="Wingdings" w:hint="default"/>
      </w:rPr>
    </w:lvl>
    <w:lvl w:ilvl="6" w:tplc="E4286B6E" w:tentative="1">
      <w:start w:val="1"/>
      <w:numFmt w:val="bullet"/>
      <w:lvlText w:val=""/>
      <w:lvlJc w:val="left"/>
      <w:pPr>
        <w:ind w:left="5040" w:hanging="360"/>
      </w:pPr>
      <w:rPr>
        <w:rFonts w:ascii="Symbol" w:hAnsi="Symbol" w:hint="default"/>
      </w:rPr>
    </w:lvl>
    <w:lvl w:ilvl="7" w:tplc="F8A435C8" w:tentative="1">
      <w:start w:val="1"/>
      <w:numFmt w:val="bullet"/>
      <w:lvlText w:val="o"/>
      <w:lvlJc w:val="left"/>
      <w:pPr>
        <w:ind w:left="5760" w:hanging="360"/>
      </w:pPr>
      <w:rPr>
        <w:rFonts w:ascii="Courier New" w:hAnsi="Courier New" w:cs="Courier New" w:hint="default"/>
      </w:rPr>
    </w:lvl>
    <w:lvl w:ilvl="8" w:tplc="A76088CC" w:tentative="1">
      <w:start w:val="1"/>
      <w:numFmt w:val="bullet"/>
      <w:lvlText w:val=""/>
      <w:lvlJc w:val="left"/>
      <w:pPr>
        <w:ind w:left="6480" w:hanging="360"/>
      </w:pPr>
      <w:rPr>
        <w:rFonts w:ascii="Wingdings" w:hAnsi="Wingdings" w:hint="default"/>
      </w:rPr>
    </w:lvl>
  </w:abstractNum>
  <w:abstractNum w:abstractNumId="14" w15:restartNumberingAfterBreak="0">
    <w:nsid w:val="2C2416B7"/>
    <w:multiLevelType w:val="hybridMultilevel"/>
    <w:tmpl w:val="44E0C372"/>
    <w:lvl w:ilvl="0" w:tplc="5BC2AB18">
      <w:start w:val="1"/>
      <w:numFmt w:val="bullet"/>
      <w:lvlText w:val="o"/>
      <w:lvlJc w:val="left"/>
      <w:pPr>
        <w:ind w:left="720" w:hanging="360"/>
      </w:pPr>
      <w:rPr>
        <w:rFonts w:ascii="Courier New" w:hAnsi="Courier New" w:cs="Times New Roman" w:hint="default"/>
      </w:rPr>
    </w:lvl>
    <w:lvl w:ilvl="1" w:tplc="615A4606">
      <w:start w:val="1"/>
      <w:numFmt w:val="bullet"/>
      <w:lvlText w:val="o"/>
      <w:lvlJc w:val="left"/>
      <w:pPr>
        <w:ind w:left="1440" w:hanging="360"/>
      </w:pPr>
      <w:rPr>
        <w:rFonts w:ascii="Courier New" w:hAnsi="Courier New" w:cs="Times New Roman" w:hint="default"/>
      </w:rPr>
    </w:lvl>
    <w:lvl w:ilvl="2" w:tplc="9FB69156">
      <w:start w:val="1"/>
      <w:numFmt w:val="bullet"/>
      <w:lvlText w:val=""/>
      <w:lvlJc w:val="left"/>
      <w:pPr>
        <w:ind w:left="2160" w:hanging="360"/>
      </w:pPr>
      <w:rPr>
        <w:rFonts w:ascii="Wingdings" w:hAnsi="Wingdings" w:hint="default"/>
      </w:rPr>
    </w:lvl>
    <w:lvl w:ilvl="3" w:tplc="FEC0D426">
      <w:start w:val="1"/>
      <w:numFmt w:val="bullet"/>
      <w:lvlText w:val=""/>
      <w:lvlJc w:val="left"/>
      <w:pPr>
        <w:ind w:left="2880" w:hanging="360"/>
      </w:pPr>
      <w:rPr>
        <w:rFonts w:ascii="Symbol" w:hAnsi="Symbol" w:hint="default"/>
      </w:rPr>
    </w:lvl>
    <w:lvl w:ilvl="4" w:tplc="72F80A5E">
      <w:start w:val="1"/>
      <w:numFmt w:val="bullet"/>
      <w:lvlText w:val="o"/>
      <w:lvlJc w:val="left"/>
      <w:pPr>
        <w:ind w:left="3600" w:hanging="360"/>
      </w:pPr>
      <w:rPr>
        <w:rFonts w:ascii="Courier New" w:hAnsi="Courier New" w:cs="Times New Roman" w:hint="default"/>
      </w:rPr>
    </w:lvl>
    <w:lvl w:ilvl="5" w:tplc="343A1EA6">
      <w:start w:val="1"/>
      <w:numFmt w:val="bullet"/>
      <w:lvlText w:val=""/>
      <w:lvlJc w:val="left"/>
      <w:pPr>
        <w:ind w:left="4320" w:hanging="360"/>
      </w:pPr>
      <w:rPr>
        <w:rFonts w:ascii="Wingdings" w:hAnsi="Wingdings" w:hint="default"/>
      </w:rPr>
    </w:lvl>
    <w:lvl w:ilvl="6" w:tplc="226022D4">
      <w:start w:val="1"/>
      <w:numFmt w:val="bullet"/>
      <w:lvlText w:val=""/>
      <w:lvlJc w:val="left"/>
      <w:pPr>
        <w:ind w:left="5040" w:hanging="360"/>
      </w:pPr>
      <w:rPr>
        <w:rFonts w:ascii="Symbol" w:hAnsi="Symbol" w:hint="default"/>
      </w:rPr>
    </w:lvl>
    <w:lvl w:ilvl="7" w:tplc="77929E32">
      <w:start w:val="1"/>
      <w:numFmt w:val="bullet"/>
      <w:lvlText w:val="o"/>
      <w:lvlJc w:val="left"/>
      <w:pPr>
        <w:ind w:left="5760" w:hanging="360"/>
      </w:pPr>
      <w:rPr>
        <w:rFonts w:ascii="Courier New" w:hAnsi="Courier New" w:cs="Times New Roman" w:hint="default"/>
      </w:rPr>
    </w:lvl>
    <w:lvl w:ilvl="8" w:tplc="7B20D6A8">
      <w:start w:val="1"/>
      <w:numFmt w:val="bullet"/>
      <w:lvlText w:val=""/>
      <w:lvlJc w:val="left"/>
      <w:pPr>
        <w:ind w:left="6480" w:hanging="360"/>
      </w:pPr>
      <w:rPr>
        <w:rFonts w:ascii="Wingdings" w:hAnsi="Wingdings" w:hint="default"/>
      </w:rPr>
    </w:lvl>
  </w:abstractNum>
  <w:abstractNum w:abstractNumId="15" w15:restartNumberingAfterBreak="0">
    <w:nsid w:val="35CF71B4"/>
    <w:multiLevelType w:val="hybridMultilevel"/>
    <w:tmpl w:val="BB2281C4"/>
    <w:lvl w:ilvl="0" w:tplc="B13E1974">
      <w:start w:val="1"/>
      <w:numFmt w:val="bullet"/>
      <w:lvlText w:val=""/>
      <w:lvlJc w:val="left"/>
      <w:pPr>
        <w:ind w:left="720" w:hanging="360"/>
      </w:pPr>
      <w:rPr>
        <w:rFonts w:ascii="Symbol" w:hAnsi="Symbol" w:hint="default"/>
      </w:rPr>
    </w:lvl>
    <w:lvl w:ilvl="1" w:tplc="C330A6C2" w:tentative="1">
      <w:start w:val="1"/>
      <w:numFmt w:val="bullet"/>
      <w:lvlText w:val="o"/>
      <w:lvlJc w:val="left"/>
      <w:pPr>
        <w:ind w:left="1440" w:hanging="360"/>
      </w:pPr>
      <w:rPr>
        <w:rFonts w:ascii="Courier New" w:hAnsi="Courier New" w:cs="Courier New" w:hint="default"/>
      </w:rPr>
    </w:lvl>
    <w:lvl w:ilvl="2" w:tplc="FC0845CA" w:tentative="1">
      <w:start w:val="1"/>
      <w:numFmt w:val="bullet"/>
      <w:lvlText w:val=""/>
      <w:lvlJc w:val="left"/>
      <w:pPr>
        <w:ind w:left="2160" w:hanging="360"/>
      </w:pPr>
      <w:rPr>
        <w:rFonts w:ascii="Wingdings" w:hAnsi="Wingdings" w:hint="default"/>
      </w:rPr>
    </w:lvl>
    <w:lvl w:ilvl="3" w:tplc="E45ADACA" w:tentative="1">
      <w:start w:val="1"/>
      <w:numFmt w:val="bullet"/>
      <w:lvlText w:val=""/>
      <w:lvlJc w:val="left"/>
      <w:pPr>
        <w:ind w:left="2880" w:hanging="360"/>
      </w:pPr>
      <w:rPr>
        <w:rFonts w:ascii="Symbol" w:hAnsi="Symbol" w:hint="default"/>
      </w:rPr>
    </w:lvl>
    <w:lvl w:ilvl="4" w:tplc="09DA5EA2" w:tentative="1">
      <w:start w:val="1"/>
      <w:numFmt w:val="bullet"/>
      <w:lvlText w:val="o"/>
      <w:lvlJc w:val="left"/>
      <w:pPr>
        <w:ind w:left="3600" w:hanging="360"/>
      </w:pPr>
      <w:rPr>
        <w:rFonts w:ascii="Courier New" w:hAnsi="Courier New" w:cs="Courier New" w:hint="default"/>
      </w:rPr>
    </w:lvl>
    <w:lvl w:ilvl="5" w:tplc="C1E26BE0" w:tentative="1">
      <w:start w:val="1"/>
      <w:numFmt w:val="bullet"/>
      <w:lvlText w:val=""/>
      <w:lvlJc w:val="left"/>
      <w:pPr>
        <w:ind w:left="4320" w:hanging="360"/>
      </w:pPr>
      <w:rPr>
        <w:rFonts w:ascii="Wingdings" w:hAnsi="Wingdings" w:hint="default"/>
      </w:rPr>
    </w:lvl>
    <w:lvl w:ilvl="6" w:tplc="DC5E7F42" w:tentative="1">
      <w:start w:val="1"/>
      <w:numFmt w:val="bullet"/>
      <w:lvlText w:val=""/>
      <w:lvlJc w:val="left"/>
      <w:pPr>
        <w:ind w:left="5040" w:hanging="360"/>
      </w:pPr>
      <w:rPr>
        <w:rFonts w:ascii="Symbol" w:hAnsi="Symbol" w:hint="default"/>
      </w:rPr>
    </w:lvl>
    <w:lvl w:ilvl="7" w:tplc="AE36D02C" w:tentative="1">
      <w:start w:val="1"/>
      <w:numFmt w:val="bullet"/>
      <w:lvlText w:val="o"/>
      <w:lvlJc w:val="left"/>
      <w:pPr>
        <w:ind w:left="5760" w:hanging="360"/>
      </w:pPr>
      <w:rPr>
        <w:rFonts w:ascii="Courier New" w:hAnsi="Courier New" w:cs="Courier New" w:hint="default"/>
      </w:rPr>
    </w:lvl>
    <w:lvl w:ilvl="8" w:tplc="E4B23302" w:tentative="1">
      <w:start w:val="1"/>
      <w:numFmt w:val="bullet"/>
      <w:lvlText w:val=""/>
      <w:lvlJc w:val="left"/>
      <w:pPr>
        <w:ind w:left="6480" w:hanging="360"/>
      </w:pPr>
      <w:rPr>
        <w:rFonts w:ascii="Wingdings" w:hAnsi="Wingdings" w:hint="default"/>
      </w:rPr>
    </w:lvl>
  </w:abstractNum>
  <w:abstractNum w:abstractNumId="16" w15:restartNumberingAfterBreak="0">
    <w:nsid w:val="36D972F8"/>
    <w:multiLevelType w:val="hybridMultilevel"/>
    <w:tmpl w:val="E2E2B2D0"/>
    <w:lvl w:ilvl="0" w:tplc="CF128CC2">
      <w:start w:val="1"/>
      <w:numFmt w:val="bullet"/>
      <w:lvlText w:val=""/>
      <w:lvlJc w:val="left"/>
      <w:pPr>
        <w:ind w:left="360" w:hanging="360"/>
      </w:pPr>
      <w:rPr>
        <w:rFonts w:ascii="Symbol" w:hAnsi="Symbol" w:hint="default"/>
      </w:rPr>
    </w:lvl>
    <w:lvl w:ilvl="1" w:tplc="72B4E996">
      <w:start w:val="1"/>
      <w:numFmt w:val="lowerLetter"/>
      <w:lvlText w:val="%2."/>
      <w:lvlJc w:val="left"/>
      <w:pPr>
        <w:ind w:left="1080" w:hanging="360"/>
      </w:pPr>
    </w:lvl>
    <w:lvl w:ilvl="2" w:tplc="E41EDF82">
      <w:start w:val="1"/>
      <w:numFmt w:val="lowerRoman"/>
      <w:lvlText w:val="%3."/>
      <w:lvlJc w:val="right"/>
      <w:pPr>
        <w:ind w:left="1800" w:hanging="180"/>
      </w:pPr>
    </w:lvl>
    <w:lvl w:ilvl="3" w:tplc="078825FC">
      <w:start w:val="1"/>
      <w:numFmt w:val="decimal"/>
      <w:lvlText w:val="%4."/>
      <w:lvlJc w:val="left"/>
      <w:pPr>
        <w:ind w:left="2520" w:hanging="360"/>
      </w:pPr>
    </w:lvl>
    <w:lvl w:ilvl="4" w:tplc="8C00623E">
      <w:start w:val="1"/>
      <w:numFmt w:val="lowerLetter"/>
      <w:lvlText w:val="%5."/>
      <w:lvlJc w:val="left"/>
      <w:pPr>
        <w:ind w:left="3240" w:hanging="360"/>
      </w:pPr>
    </w:lvl>
    <w:lvl w:ilvl="5" w:tplc="3A287800">
      <w:start w:val="1"/>
      <w:numFmt w:val="lowerRoman"/>
      <w:lvlText w:val="%6."/>
      <w:lvlJc w:val="right"/>
      <w:pPr>
        <w:ind w:left="3960" w:hanging="180"/>
      </w:pPr>
    </w:lvl>
    <w:lvl w:ilvl="6" w:tplc="1B981D44">
      <w:start w:val="1"/>
      <w:numFmt w:val="decimal"/>
      <w:lvlText w:val="%7."/>
      <w:lvlJc w:val="left"/>
      <w:pPr>
        <w:ind w:left="4680" w:hanging="360"/>
      </w:pPr>
    </w:lvl>
    <w:lvl w:ilvl="7" w:tplc="3E022114">
      <w:start w:val="1"/>
      <w:numFmt w:val="lowerLetter"/>
      <w:lvlText w:val="%8."/>
      <w:lvlJc w:val="left"/>
      <w:pPr>
        <w:ind w:left="5400" w:hanging="360"/>
      </w:pPr>
    </w:lvl>
    <w:lvl w:ilvl="8" w:tplc="7D7C6896">
      <w:start w:val="1"/>
      <w:numFmt w:val="lowerRoman"/>
      <w:lvlText w:val="%9."/>
      <w:lvlJc w:val="right"/>
      <w:pPr>
        <w:ind w:left="6120" w:hanging="180"/>
      </w:pPr>
    </w:lvl>
  </w:abstractNum>
  <w:abstractNum w:abstractNumId="17" w15:restartNumberingAfterBreak="0">
    <w:nsid w:val="37087EAA"/>
    <w:multiLevelType w:val="hybridMultilevel"/>
    <w:tmpl w:val="CD2A4646"/>
    <w:lvl w:ilvl="0" w:tplc="3B1C1528">
      <w:start w:val="1"/>
      <w:numFmt w:val="bullet"/>
      <w:lvlText w:val=""/>
      <w:lvlJc w:val="left"/>
      <w:pPr>
        <w:ind w:left="720" w:hanging="360"/>
      </w:pPr>
      <w:rPr>
        <w:rFonts w:ascii="Symbol" w:hAnsi="Symbol" w:hint="default"/>
      </w:rPr>
    </w:lvl>
    <w:lvl w:ilvl="1" w:tplc="F46A4792" w:tentative="1">
      <w:start w:val="1"/>
      <w:numFmt w:val="bullet"/>
      <w:lvlText w:val="o"/>
      <w:lvlJc w:val="left"/>
      <w:pPr>
        <w:ind w:left="1440" w:hanging="360"/>
      </w:pPr>
      <w:rPr>
        <w:rFonts w:ascii="Courier New" w:hAnsi="Courier New" w:cs="Courier New" w:hint="default"/>
      </w:rPr>
    </w:lvl>
    <w:lvl w:ilvl="2" w:tplc="3D74E9EC" w:tentative="1">
      <w:start w:val="1"/>
      <w:numFmt w:val="bullet"/>
      <w:lvlText w:val=""/>
      <w:lvlJc w:val="left"/>
      <w:pPr>
        <w:ind w:left="2160" w:hanging="360"/>
      </w:pPr>
      <w:rPr>
        <w:rFonts w:ascii="Wingdings" w:hAnsi="Wingdings" w:hint="default"/>
      </w:rPr>
    </w:lvl>
    <w:lvl w:ilvl="3" w:tplc="86A85C48" w:tentative="1">
      <w:start w:val="1"/>
      <w:numFmt w:val="bullet"/>
      <w:lvlText w:val=""/>
      <w:lvlJc w:val="left"/>
      <w:pPr>
        <w:ind w:left="2880" w:hanging="360"/>
      </w:pPr>
      <w:rPr>
        <w:rFonts w:ascii="Symbol" w:hAnsi="Symbol" w:hint="default"/>
      </w:rPr>
    </w:lvl>
    <w:lvl w:ilvl="4" w:tplc="A858B40C" w:tentative="1">
      <w:start w:val="1"/>
      <w:numFmt w:val="bullet"/>
      <w:lvlText w:val="o"/>
      <w:lvlJc w:val="left"/>
      <w:pPr>
        <w:ind w:left="3600" w:hanging="360"/>
      </w:pPr>
      <w:rPr>
        <w:rFonts w:ascii="Courier New" w:hAnsi="Courier New" w:cs="Courier New" w:hint="default"/>
      </w:rPr>
    </w:lvl>
    <w:lvl w:ilvl="5" w:tplc="B5C249F0" w:tentative="1">
      <w:start w:val="1"/>
      <w:numFmt w:val="bullet"/>
      <w:lvlText w:val=""/>
      <w:lvlJc w:val="left"/>
      <w:pPr>
        <w:ind w:left="4320" w:hanging="360"/>
      </w:pPr>
      <w:rPr>
        <w:rFonts w:ascii="Wingdings" w:hAnsi="Wingdings" w:hint="default"/>
      </w:rPr>
    </w:lvl>
    <w:lvl w:ilvl="6" w:tplc="E708AE4A" w:tentative="1">
      <w:start w:val="1"/>
      <w:numFmt w:val="bullet"/>
      <w:lvlText w:val=""/>
      <w:lvlJc w:val="left"/>
      <w:pPr>
        <w:ind w:left="5040" w:hanging="360"/>
      </w:pPr>
      <w:rPr>
        <w:rFonts w:ascii="Symbol" w:hAnsi="Symbol" w:hint="default"/>
      </w:rPr>
    </w:lvl>
    <w:lvl w:ilvl="7" w:tplc="F702BC80" w:tentative="1">
      <w:start w:val="1"/>
      <w:numFmt w:val="bullet"/>
      <w:lvlText w:val="o"/>
      <w:lvlJc w:val="left"/>
      <w:pPr>
        <w:ind w:left="5760" w:hanging="360"/>
      </w:pPr>
      <w:rPr>
        <w:rFonts w:ascii="Courier New" w:hAnsi="Courier New" w:cs="Courier New" w:hint="default"/>
      </w:rPr>
    </w:lvl>
    <w:lvl w:ilvl="8" w:tplc="EAA8D00E" w:tentative="1">
      <w:start w:val="1"/>
      <w:numFmt w:val="bullet"/>
      <w:lvlText w:val=""/>
      <w:lvlJc w:val="left"/>
      <w:pPr>
        <w:ind w:left="6480" w:hanging="360"/>
      </w:pPr>
      <w:rPr>
        <w:rFonts w:ascii="Wingdings" w:hAnsi="Wingdings" w:hint="default"/>
      </w:rPr>
    </w:lvl>
  </w:abstractNum>
  <w:abstractNum w:abstractNumId="18" w15:restartNumberingAfterBreak="0">
    <w:nsid w:val="3FA303EF"/>
    <w:multiLevelType w:val="hybridMultilevel"/>
    <w:tmpl w:val="70782A80"/>
    <w:lvl w:ilvl="0" w:tplc="E98A1894">
      <w:start w:val="1"/>
      <w:numFmt w:val="bullet"/>
      <w:lvlText w:val=""/>
      <w:lvlJc w:val="left"/>
      <w:pPr>
        <w:ind w:left="720" w:hanging="360"/>
      </w:pPr>
      <w:rPr>
        <w:rFonts w:ascii="Symbol" w:hAnsi="Symbol" w:hint="default"/>
      </w:rPr>
    </w:lvl>
    <w:lvl w:ilvl="1" w:tplc="5642AD66" w:tentative="1">
      <w:start w:val="1"/>
      <w:numFmt w:val="bullet"/>
      <w:lvlText w:val="o"/>
      <w:lvlJc w:val="left"/>
      <w:pPr>
        <w:ind w:left="1440" w:hanging="360"/>
      </w:pPr>
      <w:rPr>
        <w:rFonts w:ascii="Courier New" w:hAnsi="Courier New" w:cs="Courier New" w:hint="default"/>
      </w:rPr>
    </w:lvl>
    <w:lvl w:ilvl="2" w:tplc="ACE2EF18" w:tentative="1">
      <w:start w:val="1"/>
      <w:numFmt w:val="bullet"/>
      <w:lvlText w:val=""/>
      <w:lvlJc w:val="left"/>
      <w:pPr>
        <w:ind w:left="2160" w:hanging="360"/>
      </w:pPr>
      <w:rPr>
        <w:rFonts w:ascii="Wingdings" w:hAnsi="Wingdings" w:hint="default"/>
      </w:rPr>
    </w:lvl>
    <w:lvl w:ilvl="3" w:tplc="063EC4D8" w:tentative="1">
      <w:start w:val="1"/>
      <w:numFmt w:val="bullet"/>
      <w:lvlText w:val=""/>
      <w:lvlJc w:val="left"/>
      <w:pPr>
        <w:ind w:left="2880" w:hanging="360"/>
      </w:pPr>
      <w:rPr>
        <w:rFonts w:ascii="Symbol" w:hAnsi="Symbol" w:hint="default"/>
      </w:rPr>
    </w:lvl>
    <w:lvl w:ilvl="4" w:tplc="224AC2E6" w:tentative="1">
      <w:start w:val="1"/>
      <w:numFmt w:val="bullet"/>
      <w:lvlText w:val="o"/>
      <w:lvlJc w:val="left"/>
      <w:pPr>
        <w:ind w:left="3600" w:hanging="360"/>
      </w:pPr>
      <w:rPr>
        <w:rFonts w:ascii="Courier New" w:hAnsi="Courier New" w:cs="Courier New" w:hint="default"/>
      </w:rPr>
    </w:lvl>
    <w:lvl w:ilvl="5" w:tplc="6A5CCEB2" w:tentative="1">
      <w:start w:val="1"/>
      <w:numFmt w:val="bullet"/>
      <w:lvlText w:val=""/>
      <w:lvlJc w:val="left"/>
      <w:pPr>
        <w:ind w:left="4320" w:hanging="360"/>
      </w:pPr>
      <w:rPr>
        <w:rFonts w:ascii="Wingdings" w:hAnsi="Wingdings" w:hint="default"/>
      </w:rPr>
    </w:lvl>
    <w:lvl w:ilvl="6" w:tplc="1EB440AE" w:tentative="1">
      <w:start w:val="1"/>
      <w:numFmt w:val="bullet"/>
      <w:lvlText w:val=""/>
      <w:lvlJc w:val="left"/>
      <w:pPr>
        <w:ind w:left="5040" w:hanging="360"/>
      </w:pPr>
      <w:rPr>
        <w:rFonts w:ascii="Symbol" w:hAnsi="Symbol" w:hint="default"/>
      </w:rPr>
    </w:lvl>
    <w:lvl w:ilvl="7" w:tplc="B7ACF59C" w:tentative="1">
      <w:start w:val="1"/>
      <w:numFmt w:val="bullet"/>
      <w:lvlText w:val="o"/>
      <w:lvlJc w:val="left"/>
      <w:pPr>
        <w:ind w:left="5760" w:hanging="360"/>
      </w:pPr>
      <w:rPr>
        <w:rFonts w:ascii="Courier New" w:hAnsi="Courier New" w:cs="Courier New" w:hint="default"/>
      </w:rPr>
    </w:lvl>
    <w:lvl w:ilvl="8" w:tplc="F57C46D6" w:tentative="1">
      <w:start w:val="1"/>
      <w:numFmt w:val="bullet"/>
      <w:lvlText w:val=""/>
      <w:lvlJc w:val="left"/>
      <w:pPr>
        <w:ind w:left="6480" w:hanging="360"/>
      </w:pPr>
      <w:rPr>
        <w:rFonts w:ascii="Wingdings" w:hAnsi="Wingdings" w:hint="default"/>
      </w:rPr>
    </w:lvl>
  </w:abstractNum>
  <w:abstractNum w:abstractNumId="19" w15:restartNumberingAfterBreak="0">
    <w:nsid w:val="3FC09432"/>
    <w:multiLevelType w:val="hybridMultilevel"/>
    <w:tmpl w:val="5FDBE876"/>
    <w:lvl w:ilvl="0" w:tplc="9DA40CA2">
      <w:start w:val="1"/>
      <w:numFmt w:val="bullet"/>
      <w:lvlText w:val="•"/>
      <w:lvlJc w:val="left"/>
    </w:lvl>
    <w:lvl w:ilvl="1" w:tplc="0AE683E6">
      <w:numFmt w:val="decimal"/>
      <w:lvlText w:val=""/>
      <w:lvlJc w:val="left"/>
      <w:rPr>
        <w:rFonts w:cs="Times New Roman"/>
      </w:rPr>
    </w:lvl>
    <w:lvl w:ilvl="2" w:tplc="89AAAAEC">
      <w:numFmt w:val="decimal"/>
      <w:lvlText w:val=""/>
      <w:lvlJc w:val="left"/>
      <w:rPr>
        <w:rFonts w:cs="Times New Roman"/>
      </w:rPr>
    </w:lvl>
    <w:lvl w:ilvl="3" w:tplc="B05C2DF6">
      <w:numFmt w:val="decimal"/>
      <w:lvlText w:val=""/>
      <w:lvlJc w:val="left"/>
      <w:rPr>
        <w:rFonts w:cs="Times New Roman"/>
      </w:rPr>
    </w:lvl>
    <w:lvl w:ilvl="4" w:tplc="875C4266">
      <w:numFmt w:val="decimal"/>
      <w:lvlText w:val=""/>
      <w:lvlJc w:val="left"/>
      <w:rPr>
        <w:rFonts w:cs="Times New Roman"/>
      </w:rPr>
    </w:lvl>
    <w:lvl w:ilvl="5" w:tplc="9DFA099E">
      <w:numFmt w:val="decimal"/>
      <w:lvlText w:val=""/>
      <w:lvlJc w:val="left"/>
      <w:rPr>
        <w:rFonts w:cs="Times New Roman"/>
      </w:rPr>
    </w:lvl>
    <w:lvl w:ilvl="6" w:tplc="6ACA4334">
      <w:numFmt w:val="decimal"/>
      <w:lvlText w:val=""/>
      <w:lvlJc w:val="left"/>
      <w:rPr>
        <w:rFonts w:cs="Times New Roman"/>
      </w:rPr>
    </w:lvl>
    <w:lvl w:ilvl="7" w:tplc="7C5EAF7E">
      <w:numFmt w:val="decimal"/>
      <w:lvlText w:val=""/>
      <w:lvlJc w:val="left"/>
      <w:rPr>
        <w:rFonts w:cs="Times New Roman"/>
      </w:rPr>
    </w:lvl>
    <w:lvl w:ilvl="8" w:tplc="2AB0F87A">
      <w:numFmt w:val="decimal"/>
      <w:lvlText w:val=""/>
      <w:lvlJc w:val="left"/>
      <w:rPr>
        <w:rFonts w:cs="Times New Roman"/>
      </w:rPr>
    </w:lvl>
  </w:abstractNum>
  <w:abstractNum w:abstractNumId="20" w15:restartNumberingAfterBreak="0">
    <w:nsid w:val="46B5523E"/>
    <w:multiLevelType w:val="hybridMultilevel"/>
    <w:tmpl w:val="D60E566C"/>
    <w:lvl w:ilvl="0" w:tplc="AC26A86C">
      <w:start w:val="1"/>
      <w:numFmt w:val="bullet"/>
      <w:lvlText w:val=""/>
      <w:lvlJc w:val="left"/>
      <w:pPr>
        <w:ind w:left="720" w:hanging="360"/>
      </w:pPr>
      <w:rPr>
        <w:rFonts w:ascii="Symbol" w:hAnsi="Symbol" w:hint="default"/>
      </w:rPr>
    </w:lvl>
    <w:lvl w:ilvl="1" w:tplc="E3942596" w:tentative="1">
      <w:start w:val="1"/>
      <w:numFmt w:val="bullet"/>
      <w:lvlText w:val="o"/>
      <w:lvlJc w:val="left"/>
      <w:pPr>
        <w:ind w:left="1440" w:hanging="360"/>
      </w:pPr>
      <w:rPr>
        <w:rFonts w:ascii="Courier New" w:hAnsi="Courier New" w:cs="Courier New" w:hint="default"/>
      </w:rPr>
    </w:lvl>
    <w:lvl w:ilvl="2" w:tplc="50FE99B4" w:tentative="1">
      <w:start w:val="1"/>
      <w:numFmt w:val="bullet"/>
      <w:lvlText w:val=""/>
      <w:lvlJc w:val="left"/>
      <w:pPr>
        <w:ind w:left="2160" w:hanging="360"/>
      </w:pPr>
      <w:rPr>
        <w:rFonts w:ascii="Wingdings" w:hAnsi="Wingdings" w:hint="default"/>
      </w:rPr>
    </w:lvl>
    <w:lvl w:ilvl="3" w:tplc="FCD89ABC" w:tentative="1">
      <w:start w:val="1"/>
      <w:numFmt w:val="bullet"/>
      <w:lvlText w:val=""/>
      <w:lvlJc w:val="left"/>
      <w:pPr>
        <w:ind w:left="2880" w:hanging="360"/>
      </w:pPr>
      <w:rPr>
        <w:rFonts w:ascii="Symbol" w:hAnsi="Symbol" w:hint="default"/>
      </w:rPr>
    </w:lvl>
    <w:lvl w:ilvl="4" w:tplc="B516C38E" w:tentative="1">
      <w:start w:val="1"/>
      <w:numFmt w:val="bullet"/>
      <w:lvlText w:val="o"/>
      <w:lvlJc w:val="left"/>
      <w:pPr>
        <w:ind w:left="3600" w:hanging="360"/>
      </w:pPr>
      <w:rPr>
        <w:rFonts w:ascii="Courier New" w:hAnsi="Courier New" w:cs="Courier New" w:hint="default"/>
      </w:rPr>
    </w:lvl>
    <w:lvl w:ilvl="5" w:tplc="B8CCE8B0" w:tentative="1">
      <w:start w:val="1"/>
      <w:numFmt w:val="bullet"/>
      <w:lvlText w:val=""/>
      <w:lvlJc w:val="left"/>
      <w:pPr>
        <w:ind w:left="4320" w:hanging="360"/>
      </w:pPr>
      <w:rPr>
        <w:rFonts w:ascii="Wingdings" w:hAnsi="Wingdings" w:hint="default"/>
      </w:rPr>
    </w:lvl>
    <w:lvl w:ilvl="6" w:tplc="43F2283A" w:tentative="1">
      <w:start w:val="1"/>
      <w:numFmt w:val="bullet"/>
      <w:lvlText w:val=""/>
      <w:lvlJc w:val="left"/>
      <w:pPr>
        <w:ind w:left="5040" w:hanging="360"/>
      </w:pPr>
      <w:rPr>
        <w:rFonts w:ascii="Symbol" w:hAnsi="Symbol" w:hint="default"/>
      </w:rPr>
    </w:lvl>
    <w:lvl w:ilvl="7" w:tplc="AA1C9D70" w:tentative="1">
      <w:start w:val="1"/>
      <w:numFmt w:val="bullet"/>
      <w:lvlText w:val="o"/>
      <w:lvlJc w:val="left"/>
      <w:pPr>
        <w:ind w:left="5760" w:hanging="360"/>
      </w:pPr>
      <w:rPr>
        <w:rFonts w:ascii="Courier New" w:hAnsi="Courier New" w:cs="Courier New" w:hint="default"/>
      </w:rPr>
    </w:lvl>
    <w:lvl w:ilvl="8" w:tplc="66CC15C8" w:tentative="1">
      <w:start w:val="1"/>
      <w:numFmt w:val="bullet"/>
      <w:lvlText w:val=""/>
      <w:lvlJc w:val="left"/>
      <w:pPr>
        <w:ind w:left="6480" w:hanging="360"/>
      </w:pPr>
      <w:rPr>
        <w:rFonts w:ascii="Wingdings" w:hAnsi="Wingdings" w:hint="default"/>
      </w:rPr>
    </w:lvl>
  </w:abstractNum>
  <w:abstractNum w:abstractNumId="21" w15:restartNumberingAfterBreak="0">
    <w:nsid w:val="484251F3"/>
    <w:multiLevelType w:val="hybridMultilevel"/>
    <w:tmpl w:val="4FD071EE"/>
    <w:lvl w:ilvl="0" w:tplc="C1DC8B6C">
      <w:start w:val="1"/>
      <w:numFmt w:val="bullet"/>
      <w:lvlText w:val=""/>
      <w:lvlJc w:val="left"/>
      <w:pPr>
        <w:ind w:left="720" w:hanging="360"/>
      </w:pPr>
      <w:rPr>
        <w:rFonts w:ascii="Symbol" w:hAnsi="Symbol" w:hint="default"/>
      </w:rPr>
    </w:lvl>
    <w:lvl w:ilvl="1" w:tplc="48F08C8C" w:tentative="1">
      <w:start w:val="1"/>
      <w:numFmt w:val="bullet"/>
      <w:lvlText w:val="o"/>
      <w:lvlJc w:val="left"/>
      <w:pPr>
        <w:ind w:left="1440" w:hanging="360"/>
      </w:pPr>
      <w:rPr>
        <w:rFonts w:ascii="Courier New" w:hAnsi="Courier New" w:cs="Courier New" w:hint="default"/>
      </w:rPr>
    </w:lvl>
    <w:lvl w:ilvl="2" w:tplc="61940056" w:tentative="1">
      <w:start w:val="1"/>
      <w:numFmt w:val="bullet"/>
      <w:lvlText w:val=""/>
      <w:lvlJc w:val="left"/>
      <w:pPr>
        <w:ind w:left="2160" w:hanging="360"/>
      </w:pPr>
      <w:rPr>
        <w:rFonts w:ascii="Wingdings" w:hAnsi="Wingdings" w:hint="default"/>
      </w:rPr>
    </w:lvl>
    <w:lvl w:ilvl="3" w:tplc="330A6C74" w:tentative="1">
      <w:start w:val="1"/>
      <w:numFmt w:val="bullet"/>
      <w:lvlText w:val=""/>
      <w:lvlJc w:val="left"/>
      <w:pPr>
        <w:ind w:left="2880" w:hanging="360"/>
      </w:pPr>
      <w:rPr>
        <w:rFonts w:ascii="Symbol" w:hAnsi="Symbol" w:hint="default"/>
      </w:rPr>
    </w:lvl>
    <w:lvl w:ilvl="4" w:tplc="037CF38C" w:tentative="1">
      <w:start w:val="1"/>
      <w:numFmt w:val="bullet"/>
      <w:lvlText w:val="o"/>
      <w:lvlJc w:val="left"/>
      <w:pPr>
        <w:ind w:left="3600" w:hanging="360"/>
      </w:pPr>
      <w:rPr>
        <w:rFonts w:ascii="Courier New" w:hAnsi="Courier New" w:cs="Courier New" w:hint="default"/>
      </w:rPr>
    </w:lvl>
    <w:lvl w:ilvl="5" w:tplc="C748CABE" w:tentative="1">
      <w:start w:val="1"/>
      <w:numFmt w:val="bullet"/>
      <w:lvlText w:val=""/>
      <w:lvlJc w:val="left"/>
      <w:pPr>
        <w:ind w:left="4320" w:hanging="360"/>
      </w:pPr>
      <w:rPr>
        <w:rFonts w:ascii="Wingdings" w:hAnsi="Wingdings" w:hint="default"/>
      </w:rPr>
    </w:lvl>
    <w:lvl w:ilvl="6" w:tplc="885E0B9E" w:tentative="1">
      <w:start w:val="1"/>
      <w:numFmt w:val="bullet"/>
      <w:lvlText w:val=""/>
      <w:lvlJc w:val="left"/>
      <w:pPr>
        <w:ind w:left="5040" w:hanging="360"/>
      </w:pPr>
      <w:rPr>
        <w:rFonts w:ascii="Symbol" w:hAnsi="Symbol" w:hint="default"/>
      </w:rPr>
    </w:lvl>
    <w:lvl w:ilvl="7" w:tplc="01A46866" w:tentative="1">
      <w:start w:val="1"/>
      <w:numFmt w:val="bullet"/>
      <w:lvlText w:val="o"/>
      <w:lvlJc w:val="left"/>
      <w:pPr>
        <w:ind w:left="5760" w:hanging="360"/>
      </w:pPr>
      <w:rPr>
        <w:rFonts w:ascii="Courier New" w:hAnsi="Courier New" w:cs="Courier New" w:hint="default"/>
      </w:rPr>
    </w:lvl>
    <w:lvl w:ilvl="8" w:tplc="7C401A3E" w:tentative="1">
      <w:start w:val="1"/>
      <w:numFmt w:val="bullet"/>
      <w:lvlText w:val=""/>
      <w:lvlJc w:val="left"/>
      <w:pPr>
        <w:ind w:left="6480" w:hanging="360"/>
      </w:pPr>
      <w:rPr>
        <w:rFonts w:ascii="Wingdings" w:hAnsi="Wingdings" w:hint="default"/>
      </w:rPr>
    </w:lvl>
  </w:abstractNum>
  <w:abstractNum w:abstractNumId="22" w15:restartNumberingAfterBreak="0">
    <w:nsid w:val="491F0001"/>
    <w:multiLevelType w:val="hybridMultilevel"/>
    <w:tmpl w:val="A37C3F68"/>
    <w:lvl w:ilvl="0" w:tplc="C938E0A6">
      <w:start w:val="1"/>
      <w:numFmt w:val="lowerLetter"/>
      <w:lvlText w:val="%1)"/>
      <w:lvlJc w:val="left"/>
      <w:pPr>
        <w:ind w:left="720" w:hanging="360"/>
      </w:pPr>
    </w:lvl>
    <w:lvl w:ilvl="1" w:tplc="EA3C8A4E">
      <w:start w:val="1"/>
      <w:numFmt w:val="lowerLetter"/>
      <w:lvlText w:val="%2."/>
      <w:lvlJc w:val="left"/>
      <w:pPr>
        <w:ind w:left="1440" w:hanging="360"/>
      </w:pPr>
    </w:lvl>
    <w:lvl w:ilvl="2" w:tplc="53CE9CEC" w:tentative="1">
      <w:start w:val="1"/>
      <w:numFmt w:val="lowerRoman"/>
      <w:lvlText w:val="%3."/>
      <w:lvlJc w:val="right"/>
      <w:pPr>
        <w:ind w:left="2160" w:hanging="180"/>
      </w:pPr>
    </w:lvl>
    <w:lvl w:ilvl="3" w:tplc="A00EC112" w:tentative="1">
      <w:start w:val="1"/>
      <w:numFmt w:val="decimal"/>
      <w:lvlText w:val="%4."/>
      <w:lvlJc w:val="left"/>
      <w:pPr>
        <w:ind w:left="2880" w:hanging="360"/>
      </w:pPr>
    </w:lvl>
    <w:lvl w:ilvl="4" w:tplc="852C8F3E" w:tentative="1">
      <w:start w:val="1"/>
      <w:numFmt w:val="lowerLetter"/>
      <w:lvlText w:val="%5."/>
      <w:lvlJc w:val="left"/>
      <w:pPr>
        <w:ind w:left="3600" w:hanging="360"/>
      </w:pPr>
    </w:lvl>
    <w:lvl w:ilvl="5" w:tplc="BBE84736" w:tentative="1">
      <w:start w:val="1"/>
      <w:numFmt w:val="lowerRoman"/>
      <w:lvlText w:val="%6."/>
      <w:lvlJc w:val="right"/>
      <w:pPr>
        <w:ind w:left="4320" w:hanging="180"/>
      </w:pPr>
    </w:lvl>
    <w:lvl w:ilvl="6" w:tplc="33107E50" w:tentative="1">
      <w:start w:val="1"/>
      <w:numFmt w:val="decimal"/>
      <w:lvlText w:val="%7."/>
      <w:lvlJc w:val="left"/>
      <w:pPr>
        <w:ind w:left="5040" w:hanging="360"/>
      </w:pPr>
    </w:lvl>
    <w:lvl w:ilvl="7" w:tplc="45ECD23E" w:tentative="1">
      <w:start w:val="1"/>
      <w:numFmt w:val="lowerLetter"/>
      <w:lvlText w:val="%8."/>
      <w:lvlJc w:val="left"/>
      <w:pPr>
        <w:ind w:left="5760" w:hanging="360"/>
      </w:pPr>
    </w:lvl>
    <w:lvl w:ilvl="8" w:tplc="128A8BCA" w:tentative="1">
      <w:start w:val="1"/>
      <w:numFmt w:val="lowerRoman"/>
      <w:lvlText w:val="%9."/>
      <w:lvlJc w:val="right"/>
      <w:pPr>
        <w:ind w:left="6480" w:hanging="180"/>
      </w:pPr>
    </w:lvl>
  </w:abstractNum>
  <w:abstractNum w:abstractNumId="23" w15:restartNumberingAfterBreak="0">
    <w:nsid w:val="4A5A647D"/>
    <w:multiLevelType w:val="hybridMultilevel"/>
    <w:tmpl w:val="73563F4C"/>
    <w:lvl w:ilvl="0" w:tplc="B4302CAE">
      <w:start w:val="1"/>
      <w:numFmt w:val="bullet"/>
      <w:lvlText w:val="•"/>
      <w:lvlJc w:val="left"/>
    </w:lvl>
    <w:lvl w:ilvl="1" w:tplc="854E8F78">
      <w:numFmt w:val="decimal"/>
      <w:lvlText w:val=""/>
      <w:lvlJc w:val="left"/>
      <w:rPr>
        <w:rFonts w:cs="Times New Roman"/>
      </w:rPr>
    </w:lvl>
    <w:lvl w:ilvl="2" w:tplc="5504EAE6">
      <w:numFmt w:val="decimal"/>
      <w:lvlText w:val=""/>
      <w:lvlJc w:val="left"/>
      <w:rPr>
        <w:rFonts w:cs="Times New Roman"/>
      </w:rPr>
    </w:lvl>
    <w:lvl w:ilvl="3" w:tplc="1A9EA030">
      <w:numFmt w:val="decimal"/>
      <w:lvlText w:val=""/>
      <w:lvlJc w:val="left"/>
      <w:rPr>
        <w:rFonts w:cs="Times New Roman"/>
      </w:rPr>
    </w:lvl>
    <w:lvl w:ilvl="4" w:tplc="F7424EA0">
      <w:numFmt w:val="decimal"/>
      <w:lvlText w:val=""/>
      <w:lvlJc w:val="left"/>
      <w:rPr>
        <w:rFonts w:cs="Times New Roman"/>
      </w:rPr>
    </w:lvl>
    <w:lvl w:ilvl="5" w:tplc="C15682EC">
      <w:numFmt w:val="decimal"/>
      <w:lvlText w:val=""/>
      <w:lvlJc w:val="left"/>
      <w:rPr>
        <w:rFonts w:cs="Times New Roman"/>
      </w:rPr>
    </w:lvl>
    <w:lvl w:ilvl="6" w:tplc="2E76EFF8">
      <w:numFmt w:val="decimal"/>
      <w:lvlText w:val=""/>
      <w:lvlJc w:val="left"/>
      <w:rPr>
        <w:rFonts w:cs="Times New Roman"/>
      </w:rPr>
    </w:lvl>
    <w:lvl w:ilvl="7" w:tplc="AD36A65E">
      <w:numFmt w:val="decimal"/>
      <w:lvlText w:val=""/>
      <w:lvlJc w:val="left"/>
      <w:rPr>
        <w:rFonts w:cs="Times New Roman"/>
      </w:rPr>
    </w:lvl>
    <w:lvl w:ilvl="8" w:tplc="DF0A1AC4">
      <w:numFmt w:val="decimal"/>
      <w:lvlText w:val=""/>
      <w:lvlJc w:val="left"/>
      <w:rPr>
        <w:rFonts w:cs="Times New Roman"/>
      </w:rPr>
    </w:lvl>
  </w:abstractNum>
  <w:abstractNum w:abstractNumId="24" w15:restartNumberingAfterBreak="0">
    <w:nsid w:val="4AB41F78"/>
    <w:multiLevelType w:val="hybridMultilevel"/>
    <w:tmpl w:val="FE9A0FC4"/>
    <w:lvl w:ilvl="0" w:tplc="F35A869C">
      <w:start w:val="1"/>
      <w:numFmt w:val="bullet"/>
      <w:lvlText w:val=""/>
      <w:lvlJc w:val="left"/>
      <w:pPr>
        <w:ind w:left="1211" w:hanging="360"/>
      </w:pPr>
      <w:rPr>
        <w:rFonts w:ascii="Symbol" w:hAnsi="Symbol" w:hint="default"/>
      </w:rPr>
    </w:lvl>
    <w:lvl w:ilvl="1" w:tplc="9DDA4216" w:tentative="1">
      <w:start w:val="1"/>
      <w:numFmt w:val="bullet"/>
      <w:lvlText w:val="o"/>
      <w:lvlJc w:val="left"/>
      <w:pPr>
        <w:ind w:left="1931" w:hanging="360"/>
      </w:pPr>
      <w:rPr>
        <w:rFonts w:ascii="Courier New" w:hAnsi="Courier New" w:cs="Courier New" w:hint="default"/>
      </w:rPr>
    </w:lvl>
    <w:lvl w:ilvl="2" w:tplc="BC7C52FC" w:tentative="1">
      <w:start w:val="1"/>
      <w:numFmt w:val="bullet"/>
      <w:lvlText w:val=""/>
      <w:lvlJc w:val="left"/>
      <w:pPr>
        <w:ind w:left="2651" w:hanging="360"/>
      </w:pPr>
      <w:rPr>
        <w:rFonts w:ascii="Wingdings" w:hAnsi="Wingdings" w:hint="default"/>
      </w:rPr>
    </w:lvl>
    <w:lvl w:ilvl="3" w:tplc="DF8697A0" w:tentative="1">
      <w:start w:val="1"/>
      <w:numFmt w:val="bullet"/>
      <w:lvlText w:val=""/>
      <w:lvlJc w:val="left"/>
      <w:pPr>
        <w:ind w:left="3371" w:hanging="360"/>
      </w:pPr>
      <w:rPr>
        <w:rFonts w:ascii="Symbol" w:hAnsi="Symbol" w:hint="default"/>
      </w:rPr>
    </w:lvl>
    <w:lvl w:ilvl="4" w:tplc="5FA484D0" w:tentative="1">
      <w:start w:val="1"/>
      <w:numFmt w:val="bullet"/>
      <w:lvlText w:val="o"/>
      <w:lvlJc w:val="left"/>
      <w:pPr>
        <w:ind w:left="4091" w:hanging="360"/>
      </w:pPr>
      <w:rPr>
        <w:rFonts w:ascii="Courier New" w:hAnsi="Courier New" w:cs="Courier New" w:hint="default"/>
      </w:rPr>
    </w:lvl>
    <w:lvl w:ilvl="5" w:tplc="A020846A" w:tentative="1">
      <w:start w:val="1"/>
      <w:numFmt w:val="bullet"/>
      <w:lvlText w:val=""/>
      <w:lvlJc w:val="left"/>
      <w:pPr>
        <w:ind w:left="4811" w:hanging="360"/>
      </w:pPr>
      <w:rPr>
        <w:rFonts w:ascii="Wingdings" w:hAnsi="Wingdings" w:hint="default"/>
      </w:rPr>
    </w:lvl>
    <w:lvl w:ilvl="6" w:tplc="40E2A3EA" w:tentative="1">
      <w:start w:val="1"/>
      <w:numFmt w:val="bullet"/>
      <w:lvlText w:val=""/>
      <w:lvlJc w:val="left"/>
      <w:pPr>
        <w:ind w:left="5531" w:hanging="360"/>
      </w:pPr>
      <w:rPr>
        <w:rFonts w:ascii="Symbol" w:hAnsi="Symbol" w:hint="default"/>
      </w:rPr>
    </w:lvl>
    <w:lvl w:ilvl="7" w:tplc="B2A86B26" w:tentative="1">
      <w:start w:val="1"/>
      <w:numFmt w:val="bullet"/>
      <w:lvlText w:val="o"/>
      <w:lvlJc w:val="left"/>
      <w:pPr>
        <w:ind w:left="6251" w:hanging="360"/>
      </w:pPr>
      <w:rPr>
        <w:rFonts w:ascii="Courier New" w:hAnsi="Courier New" w:cs="Courier New" w:hint="default"/>
      </w:rPr>
    </w:lvl>
    <w:lvl w:ilvl="8" w:tplc="FCDC3854" w:tentative="1">
      <w:start w:val="1"/>
      <w:numFmt w:val="bullet"/>
      <w:lvlText w:val=""/>
      <w:lvlJc w:val="left"/>
      <w:pPr>
        <w:ind w:left="6971" w:hanging="360"/>
      </w:pPr>
      <w:rPr>
        <w:rFonts w:ascii="Wingdings" w:hAnsi="Wingdings" w:hint="default"/>
      </w:rPr>
    </w:lvl>
  </w:abstractNum>
  <w:abstractNum w:abstractNumId="25" w15:restartNumberingAfterBreak="0">
    <w:nsid w:val="4C186DB2"/>
    <w:multiLevelType w:val="hybridMultilevel"/>
    <w:tmpl w:val="953209E2"/>
    <w:lvl w:ilvl="0" w:tplc="60A2B32A">
      <w:start w:val="1"/>
      <w:numFmt w:val="bullet"/>
      <w:lvlText w:val=""/>
      <w:lvlJc w:val="left"/>
      <w:pPr>
        <w:ind w:left="720" w:hanging="360"/>
      </w:pPr>
      <w:rPr>
        <w:rFonts w:ascii="Symbol" w:hAnsi="Symbol" w:hint="default"/>
      </w:rPr>
    </w:lvl>
    <w:lvl w:ilvl="1" w:tplc="D54EB2BA">
      <w:start w:val="1"/>
      <w:numFmt w:val="bullet"/>
      <w:lvlText w:val="o"/>
      <w:lvlJc w:val="left"/>
      <w:pPr>
        <w:ind w:left="1440" w:hanging="360"/>
      </w:pPr>
      <w:rPr>
        <w:rFonts w:ascii="Courier New" w:hAnsi="Courier New" w:cs="Courier New" w:hint="default"/>
      </w:rPr>
    </w:lvl>
    <w:lvl w:ilvl="2" w:tplc="028635E6" w:tentative="1">
      <w:start w:val="1"/>
      <w:numFmt w:val="bullet"/>
      <w:lvlText w:val=""/>
      <w:lvlJc w:val="left"/>
      <w:pPr>
        <w:ind w:left="2160" w:hanging="360"/>
      </w:pPr>
      <w:rPr>
        <w:rFonts w:ascii="Wingdings" w:hAnsi="Wingdings" w:hint="default"/>
      </w:rPr>
    </w:lvl>
    <w:lvl w:ilvl="3" w:tplc="34ECCA44" w:tentative="1">
      <w:start w:val="1"/>
      <w:numFmt w:val="bullet"/>
      <w:lvlText w:val=""/>
      <w:lvlJc w:val="left"/>
      <w:pPr>
        <w:ind w:left="2880" w:hanging="360"/>
      </w:pPr>
      <w:rPr>
        <w:rFonts w:ascii="Symbol" w:hAnsi="Symbol" w:hint="default"/>
      </w:rPr>
    </w:lvl>
    <w:lvl w:ilvl="4" w:tplc="4B56AF98" w:tentative="1">
      <w:start w:val="1"/>
      <w:numFmt w:val="bullet"/>
      <w:lvlText w:val="o"/>
      <w:lvlJc w:val="left"/>
      <w:pPr>
        <w:ind w:left="3600" w:hanging="360"/>
      </w:pPr>
      <w:rPr>
        <w:rFonts w:ascii="Courier New" w:hAnsi="Courier New" w:cs="Courier New" w:hint="default"/>
      </w:rPr>
    </w:lvl>
    <w:lvl w:ilvl="5" w:tplc="DF901D2A" w:tentative="1">
      <w:start w:val="1"/>
      <w:numFmt w:val="bullet"/>
      <w:lvlText w:val=""/>
      <w:lvlJc w:val="left"/>
      <w:pPr>
        <w:ind w:left="4320" w:hanging="360"/>
      </w:pPr>
      <w:rPr>
        <w:rFonts w:ascii="Wingdings" w:hAnsi="Wingdings" w:hint="default"/>
      </w:rPr>
    </w:lvl>
    <w:lvl w:ilvl="6" w:tplc="213ECB52" w:tentative="1">
      <w:start w:val="1"/>
      <w:numFmt w:val="bullet"/>
      <w:lvlText w:val=""/>
      <w:lvlJc w:val="left"/>
      <w:pPr>
        <w:ind w:left="5040" w:hanging="360"/>
      </w:pPr>
      <w:rPr>
        <w:rFonts w:ascii="Symbol" w:hAnsi="Symbol" w:hint="default"/>
      </w:rPr>
    </w:lvl>
    <w:lvl w:ilvl="7" w:tplc="AC301D84" w:tentative="1">
      <w:start w:val="1"/>
      <w:numFmt w:val="bullet"/>
      <w:lvlText w:val="o"/>
      <w:lvlJc w:val="left"/>
      <w:pPr>
        <w:ind w:left="5760" w:hanging="360"/>
      </w:pPr>
      <w:rPr>
        <w:rFonts w:ascii="Courier New" w:hAnsi="Courier New" w:cs="Courier New" w:hint="default"/>
      </w:rPr>
    </w:lvl>
    <w:lvl w:ilvl="8" w:tplc="A4861588" w:tentative="1">
      <w:start w:val="1"/>
      <w:numFmt w:val="bullet"/>
      <w:lvlText w:val=""/>
      <w:lvlJc w:val="left"/>
      <w:pPr>
        <w:ind w:left="6480" w:hanging="360"/>
      </w:pPr>
      <w:rPr>
        <w:rFonts w:ascii="Wingdings" w:hAnsi="Wingdings" w:hint="default"/>
      </w:rPr>
    </w:lvl>
  </w:abstractNum>
  <w:abstractNum w:abstractNumId="26" w15:restartNumberingAfterBreak="0">
    <w:nsid w:val="4EB40074"/>
    <w:multiLevelType w:val="hybridMultilevel"/>
    <w:tmpl w:val="EDDB1F25"/>
    <w:lvl w:ilvl="0" w:tplc="A050B942">
      <w:start w:val="1"/>
      <w:numFmt w:val="bullet"/>
      <w:lvlText w:val="•"/>
      <w:lvlJc w:val="left"/>
    </w:lvl>
    <w:lvl w:ilvl="1" w:tplc="C0FAD5EC">
      <w:numFmt w:val="decimal"/>
      <w:lvlText w:val=""/>
      <w:lvlJc w:val="left"/>
      <w:rPr>
        <w:rFonts w:cs="Times New Roman"/>
      </w:rPr>
    </w:lvl>
    <w:lvl w:ilvl="2" w:tplc="786895D2">
      <w:numFmt w:val="decimal"/>
      <w:lvlText w:val=""/>
      <w:lvlJc w:val="left"/>
      <w:rPr>
        <w:rFonts w:cs="Times New Roman"/>
      </w:rPr>
    </w:lvl>
    <w:lvl w:ilvl="3" w:tplc="42AACCF6">
      <w:numFmt w:val="decimal"/>
      <w:lvlText w:val=""/>
      <w:lvlJc w:val="left"/>
      <w:rPr>
        <w:rFonts w:cs="Times New Roman"/>
      </w:rPr>
    </w:lvl>
    <w:lvl w:ilvl="4" w:tplc="99E44828">
      <w:numFmt w:val="decimal"/>
      <w:lvlText w:val=""/>
      <w:lvlJc w:val="left"/>
      <w:rPr>
        <w:rFonts w:cs="Times New Roman"/>
      </w:rPr>
    </w:lvl>
    <w:lvl w:ilvl="5" w:tplc="8CF4E9B4">
      <w:numFmt w:val="decimal"/>
      <w:lvlText w:val=""/>
      <w:lvlJc w:val="left"/>
      <w:rPr>
        <w:rFonts w:cs="Times New Roman"/>
      </w:rPr>
    </w:lvl>
    <w:lvl w:ilvl="6" w:tplc="6338B2F0">
      <w:numFmt w:val="decimal"/>
      <w:lvlText w:val=""/>
      <w:lvlJc w:val="left"/>
      <w:rPr>
        <w:rFonts w:cs="Times New Roman"/>
      </w:rPr>
    </w:lvl>
    <w:lvl w:ilvl="7" w:tplc="4C5A7FB4">
      <w:numFmt w:val="decimal"/>
      <w:lvlText w:val=""/>
      <w:lvlJc w:val="left"/>
      <w:rPr>
        <w:rFonts w:cs="Times New Roman"/>
      </w:rPr>
    </w:lvl>
    <w:lvl w:ilvl="8" w:tplc="91B09FE6">
      <w:numFmt w:val="decimal"/>
      <w:lvlText w:val=""/>
      <w:lvlJc w:val="left"/>
      <w:rPr>
        <w:rFonts w:cs="Times New Roman"/>
      </w:rPr>
    </w:lvl>
  </w:abstractNum>
  <w:abstractNum w:abstractNumId="27" w15:restartNumberingAfterBreak="0">
    <w:nsid w:val="4FDF548C"/>
    <w:multiLevelType w:val="hybridMultilevel"/>
    <w:tmpl w:val="6DD60D50"/>
    <w:lvl w:ilvl="0" w:tplc="529A56A6">
      <w:start w:val="1"/>
      <w:numFmt w:val="lowerLetter"/>
      <w:lvlText w:val="%1)"/>
      <w:lvlJc w:val="left"/>
      <w:pPr>
        <w:ind w:left="720" w:hanging="360"/>
      </w:pPr>
    </w:lvl>
    <w:lvl w:ilvl="1" w:tplc="8C7E2322">
      <w:start w:val="1"/>
      <w:numFmt w:val="bullet"/>
      <w:lvlText w:val=""/>
      <w:lvlJc w:val="left"/>
      <w:pPr>
        <w:ind w:left="1440" w:hanging="360"/>
      </w:pPr>
      <w:rPr>
        <w:rFonts w:ascii="Symbol" w:hAnsi="Symbol" w:hint="default"/>
      </w:rPr>
    </w:lvl>
    <w:lvl w:ilvl="2" w:tplc="5C164D78" w:tentative="1">
      <w:start w:val="1"/>
      <w:numFmt w:val="lowerRoman"/>
      <w:lvlText w:val="%3."/>
      <w:lvlJc w:val="right"/>
      <w:pPr>
        <w:ind w:left="2160" w:hanging="180"/>
      </w:pPr>
    </w:lvl>
    <w:lvl w:ilvl="3" w:tplc="83524092" w:tentative="1">
      <w:start w:val="1"/>
      <w:numFmt w:val="decimal"/>
      <w:lvlText w:val="%4."/>
      <w:lvlJc w:val="left"/>
      <w:pPr>
        <w:ind w:left="2880" w:hanging="360"/>
      </w:pPr>
    </w:lvl>
    <w:lvl w:ilvl="4" w:tplc="A2A6584A" w:tentative="1">
      <w:start w:val="1"/>
      <w:numFmt w:val="lowerLetter"/>
      <w:lvlText w:val="%5."/>
      <w:lvlJc w:val="left"/>
      <w:pPr>
        <w:ind w:left="3600" w:hanging="360"/>
      </w:pPr>
    </w:lvl>
    <w:lvl w:ilvl="5" w:tplc="A7446F2E" w:tentative="1">
      <w:start w:val="1"/>
      <w:numFmt w:val="lowerRoman"/>
      <w:lvlText w:val="%6."/>
      <w:lvlJc w:val="right"/>
      <w:pPr>
        <w:ind w:left="4320" w:hanging="180"/>
      </w:pPr>
    </w:lvl>
    <w:lvl w:ilvl="6" w:tplc="B9DA5DBC" w:tentative="1">
      <w:start w:val="1"/>
      <w:numFmt w:val="decimal"/>
      <w:lvlText w:val="%7."/>
      <w:lvlJc w:val="left"/>
      <w:pPr>
        <w:ind w:left="5040" w:hanging="360"/>
      </w:pPr>
    </w:lvl>
    <w:lvl w:ilvl="7" w:tplc="831C4D06" w:tentative="1">
      <w:start w:val="1"/>
      <w:numFmt w:val="lowerLetter"/>
      <w:lvlText w:val="%8."/>
      <w:lvlJc w:val="left"/>
      <w:pPr>
        <w:ind w:left="5760" w:hanging="360"/>
      </w:pPr>
    </w:lvl>
    <w:lvl w:ilvl="8" w:tplc="6AC47414" w:tentative="1">
      <w:start w:val="1"/>
      <w:numFmt w:val="lowerRoman"/>
      <w:lvlText w:val="%9."/>
      <w:lvlJc w:val="right"/>
      <w:pPr>
        <w:ind w:left="6480" w:hanging="180"/>
      </w:pPr>
    </w:lvl>
  </w:abstractNum>
  <w:abstractNum w:abstractNumId="28" w15:restartNumberingAfterBreak="0">
    <w:nsid w:val="51852945"/>
    <w:multiLevelType w:val="hybridMultilevel"/>
    <w:tmpl w:val="ABFA23D8"/>
    <w:lvl w:ilvl="0" w:tplc="1BFAB2E6">
      <w:start w:val="1"/>
      <w:numFmt w:val="bullet"/>
      <w:lvlText w:val=""/>
      <w:lvlJc w:val="left"/>
      <w:pPr>
        <w:ind w:left="720" w:hanging="360"/>
      </w:pPr>
      <w:rPr>
        <w:rFonts w:ascii="Symbol" w:hAnsi="Symbol" w:hint="default"/>
      </w:rPr>
    </w:lvl>
    <w:lvl w:ilvl="1" w:tplc="9BFC9EB2" w:tentative="1">
      <w:start w:val="1"/>
      <w:numFmt w:val="bullet"/>
      <w:lvlText w:val="o"/>
      <w:lvlJc w:val="left"/>
      <w:pPr>
        <w:ind w:left="1440" w:hanging="360"/>
      </w:pPr>
      <w:rPr>
        <w:rFonts w:ascii="Courier New" w:hAnsi="Courier New" w:cs="Courier New" w:hint="default"/>
      </w:rPr>
    </w:lvl>
    <w:lvl w:ilvl="2" w:tplc="9ED855C8" w:tentative="1">
      <w:start w:val="1"/>
      <w:numFmt w:val="bullet"/>
      <w:lvlText w:val=""/>
      <w:lvlJc w:val="left"/>
      <w:pPr>
        <w:ind w:left="2160" w:hanging="360"/>
      </w:pPr>
      <w:rPr>
        <w:rFonts w:ascii="Wingdings" w:hAnsi="Wingdings" w:hint="default"/>
      </w:rPr>
    </w:lvl>
    <w:lvl w:ilvl="3" w:tplc="7312E9D2" w:tentative="1">
      <w:start w:val="1"/>
      <w:numFmt w:val="bullet"/>
      <w:lvlText w:val=""/>
      <w:lvlJc w:val="left"/>
      <w:pPr>
        <w:ind w:left="2880" w:hanging="360"/>
      </w:pPr>
      <w:rPr>
        <w:rFonts w:ascii="Symbol" w:hAnsi="Symbol" w:hint="default"/>
      </w:rPr>
    </w:lvl>
    <w:lvl w:ilvl="4" w:tplc="9C620D1E" w:tentative="1">
      <w:start w:val="1"/>
      <w:numFmt w:val="bullet"/>
      <w:lvlText w:val="o"/>
      <w:lvlJc w:val="left"/>
      <w:pPr>
        <w:ind w:left="3600" w:hanging="360"/>
      </w:pPr>
      <w:rPr>
        <w:rFonts w:ascii="Courier New" w:hAnsi="Courier New" w:cs="Courier New" w:hint="default"/>
      </w:rPr>
    </w:lvl>
    <w:lvl w:ilvl="5" w:tplc="76A4D746" w:tentative="1">
      <w:start w:val="1"/>
      <w:numFmt w:val="bullet"/>
      <w:lvlText w:val=""/>
      <w:lvlJc w:val="left"/>
      <w:pPr>
        <w:ind w:left="4320" w:hanging="360"/>
      </w:pPr>
      <w:rPr>
        <w:rFonts w:ascii="Wingdings" w:hAnsi="Wingdings" w:hint="default"/>
      </w:rPr>
    </w:lvl>
    <w:lvl w:ilvl="6" w:tplc="18AA9C26" w:tentative="1">
      <w:start w:val="1"/>
      <w:numFmt w:val="bullet"/>
      <w:lvlText w:val=""/>
      <w:lvlJc w:val="left"/>
      <w:pPr>
        <w:ind w:left="5040" w:hanging="360"/>
      </w:pPr>
      <w:rPr>
        <w:rFonts w:ascii="Symbol" w:hAnsi="Symbol" w:hint="default"/>
      </w:rPr>
    </w:lvl>
    <w:lvl w:ilvl="7" w:tplc="0E14870A" w:tentative="1">
      <w:start w:val="1"/>
      <w:numFmt w:val="bullet"/>
      <w:lvlText w:val="o"/>
      <w:lvlJc w:val="left"/>
      <w:pPr>
        <w:ind w:left="5760" w:hanging="360"/>
      </w:pPr>
      <w:rPr>
        <w:rFonts w:ascii="Courier New" w:hAnsi="Courier New" w:cs="Courier New" w:hint="default"/>
      </w:rPr>
    </w:lvl>
    <w:lvl w:ilvl="8" w:tplc="FC9EFE74" w:tentative="1">
      <w:start w:val="1"/>
      <w:numFmt w:val="bullet"/>
      <w:lvlText w:val=""/>
      <w:lvlJc w:val="left"/>
      <w:pPr>
        <w:ind w:left="6480" w:hanging="360"/>
      </w:pPr>
      <w:rPr>
        <w:rFonts w:ascii="Wingdings" w:hAnsi="Wingdings" w:hint="default"/>
      </w:rPr>
    </w:lvl>
  </w:abstractNum>
  <w:abstractNum w:abstractNumId="29" w15:restartNumberingAfterBreak="0">
    <w:nsid w:val="519F17F7"/>
    <w:multiLevelType w:val="hybridMultilevel"/>
    <w:tmpl w:val="4A0AB988"/>
    <w:lvl w:ilvl="0" w:tplc="1538697C">
      <w:start w:val="1"/>
      <w:numFmt w:val="bullet"/>
      <w:lvlText w:val=""/>
      <w:lvlJc w:val="left"/>
      <w:pPr>
        <w:ind w:left="720" w:hanging="360"/>
      </w:pPr>
      <w:rPr>
        <w:rFonts w:ascii="Symbol" w:hAnsi="Symbol" w:hint="default"/>
      </w:rPr>
    </w:lvl>
    <w:lvl w:ilvl="1" w:tplc="44BC49C4" w:tentative="1">
      <w:start w:val="1"/>
      <w:numFmt w:val="bullet"/>
      <w:lvlText w:val="o"/>
      <w:lvlJc w:val="left"/>
      <w:pPr>
        <w:ind w:left="1440" w:hanging="360"/>
      </w:pPr>
      <w:rPr>
        <w:rFonts w:ascii="Courier New" w:hAnsi="Courier New" w:cs="Courier New" w:hint="default"/>
      </w:rPr>
    </w:lvl>
    <w:lvl w:ilvl="2" w:tplc="6590A1D2" w:tentative="1">
      <w:start w:val="1"/>
      <w:numFmt w:val="bullet"/>
      <w:lvlText w:val=""/>
      <w:lvlJc w:val="left"/>
      <w:pPr>
        <w:ind w:left="2160" w:hanging="360"/>
      </w:pPr>
      <w:rPr>
        <w:rFonts w:ascii="Wingdings" w:hAnsi="Wingdings" w:hint="default"/>
      </w:rPr>
    </w:lvl>
    <w:lvl w:ilvl="3" w:tplc="6D70DB9C" w:tentative="1">
      <w:start w:val="1"/>
      <w:numFmt w:val="bullet"/>
      <w:lvlText w:val=""/>
      <w:lvlJc w:val="left"/>
      <w:pPr>
        <w:ind w:left="2880" w:hanging="360"/>
      </w:pPr>
      <w:rPr>
        <w:rFonts w:ascii="Symbol" w:hAnsi="Symbol" w:hint="default"/>
      </w:rPr>
    </w:lvl>
    <w:lvl w:ilvl="4" w:tplc="6AA4A79A" w:tentative="1">
      <w:start w:val="1"/>
      <w:numFmt w:val="bullet"/>
      <w:lvlText w:val="o"/>
      <w:lvlJc w:val="left"/>
      <w:pPr>
        <w:ind w:left="3600" w:hanging="360"/>
      </w:pPr>
      <w:rPr>
        <w:rFonts w:ascii="Courier New" w:hAnsi="Courier New" w:cs="Courier New" w:hint="default"/>
      </w:rPr>
    </w:lvl>
    <w:lvl w:ilvl="5" w:tplc="43709246" w:tentative="1">
      <w:start w:val="1"/>
      <w:numFmt w:val="bullet"/>
      <w:lvlText w:val=""/>
      <w:lvlJc w:val="left"/>
      <w:pPr>
        <w:ind w:left="4320" w:hanging="360"/>
      </w:pPr>
      <w:rPr>
        <w:rFonts w:ascii="Wingdings" w:hAnsi="Wingdings" w:hint="default"/>
      </w:rPr>
    </w:lvl>
    <w:lvl w:ilvl="6" w:tplc="1CAC5412" w:tentative="1">
      <w:start w:val="1"/>
      <w:numFmt w:val="bullet"/>
      <w:lvlText w:val=""/>
      <w:lvlJc w:val="left"/>
      <w:pPr>
        <w:ind w:left="5040" w:hanging="360"/>
      </w:pPr>
      <w:rPr>
        <w:rFonts w:ascii="Symbol" w:hAnsi="Symbol" w:hint="default"/>
      </w:rPr>
    </w:lvl>
    <w:lvl w:ilvl="7" w:tplc="ACFA646C" w:tentative="1">
      <w:start w:val="1"/>
      <w:numFmt w:val="bullet"/>
      <w:lvlText w:val="o"/>
      <w:lvlJc w:val="left"/>
      <w:pPr>
        <w:ind w:left="5760" w:hanging="360"/>
      </w:pPr>
      <w:rPr>
        <w:rFonts w:ascii="Courier New" w:hAnsi="Courier New" w:cs="Courier New" w:hint="default"/>
      </w:rPr>
    </w:lvl>
    <w:lvl w:ilvl="8" w:tplc="F8D80CC2" w:tentative="1">
      <w:start w:val="1"/>
      <w:numFmt w:val="bullet"/>
      <w:lvlText w:val=""/>
      <w:lvlJc w:val="left"/>
      <w:pPr>
        <w:ind w:left="6480" w:hanging="360"/>
      </w:pPr>
      <w:rPr>
        <w:rFonts w:ascii="Wingdings" w:hAnsi="Wingdings" w:hint="default"/>
      </w:rPr>
    </w:lvl>
  </w:abstractNum>
  <w:abstractNum w:abstractNumId="30" w15:restartNumberingAfterBreak="0">
    <w:nsid w:val="521BB9EE"/>
    <w:multiLevelType w:val="hybridMultilevel"/>
    <w:tmpl w:val="0845E290"/>
    <w:lvl w:ilvl="0" w:tplc="A7B2E8A4">
      <w:start w:val="1"/>
      <w:numFmt w:val="bullet"/>
      <w:lvlText w:val="•"/>
      <w:lvlJc w:val="left"/>
    </w:lvl>
    <w:lvl w:ilvl="1" w:tplc="6C8A8CE4">
      <w:start w:val="1"/>
      <w:numFmt w:val="ideographDigital"/>
      <w:lvlText w:val="•"/>
      <w:lvlJc w:val="left"/>
      <w:rPr>
        <w:rFonts w:cs="Times New Roman"/>
      </w:rPr>
    </w:lvl>
    <w:lvl w:ilvl="2" w:tplc="6A7202EA">
      <w:start w:val="1"/>
      <w:numFmt w:val="lowerLetter"/>
      <w:lvlText w:val="•"/>
      <w:lvlJc w:val="left"/>
      <w:rPr>
        <w:rFonts w:cs="Times New Roman"/>
      </w:rPr>
    </w:lvl>
    <w:lvl w:ilvl="3" w:tplc="320C4614">
      <w:numFmt w:val="decimal"/>
      <w:lvlText w:val=""/>
      <w:lvlJc w:val="left"/>
      <w:rPr>
        <w:rFonts w:cs="Times New Roman"/>
      </w:rPr>
    </w:lvl>
    <w:lvl w:ilvl="4" w:tplc="F224D956">
      <w:numFmt w:val="decimal"/>
      <w:lvlText w:val=""/>
      <w:lvlJc w:val="left"/>
      <w:rPr>
        <w:rFonts w:cs="Times New Roman"/>
      </w:rPr>
    </w:lvl>
    <w:lvl w:ilvl="5" w:tplc="4A2018A0">
      <w:numFmt w:val="decimal"/>
      <w:lvlText w:val=""/>
      <w:lvlJc w:val="left"/>
      <w:rPr>
        <w:rFonts w:cs="Times New Roman"/>
      </w:rPr>
    </w:lvl>
    <w:lvl w:ilvl="6" w:tplc="1C681C4E">
      <w:numFmt w:val="decimal"/>
      <w:lvlText w:val=""/>
      <w:lvlJc w:val="left"/>
      <w:rPr>
        <w:rFonts w:cs="Times New Roman"/>
      </w:rPr>
    </w:lvl>
    <w:lvl w:ilvl="7" w:tplc="254A1242">
      <w:numFmt w:val="decimal"/>
      <w:lvlText w:val=""/>
      <w:lvlJc w:val="left"/>
      <w:rPr>
        <w:rFonts w:cs="Times New Roman"/>
      </w:rPr>
    </w:lvl>
    <w:lvl w:ilvl="8" w:tplc="F1F62A80">
      <w:numFmt w:val="decimal"/>
      <w:lvlText w:val=""/>
      <w:lvlJc w:val="left"/>
      <w:rPr>
        <w:rFonts w:cs="Times New Roman"/>
      </w:rPr>
    </w:lvl>
  </w:abstractNum>
  <w:abstractNum w:abstractNumId="31" w15:restartNumberingAfterBreak="0">
    <w:nsid w:val="5557284C"/>
    <w:multiLevelType w:val="hybridMultilevel"/>
    <w:tmpl w:val="D5CC9608"/>
    <w:lvl w:ilvl="0" w:tplc="6FA0ED7A">
      <w:start w:val="1"/>
      <w:numFmt w:val="bullet"/>
      <w:lvlText w:val="-"/>
      <w:lvlJc w:val="left"/>
      <w:pPr>
        <w:ind w:left="720" w:hanging="360"/>
      </w:pPr>
      <w:rPr>
        <w:rFonts w:ascii="Arial" w:eastAsiaTheme="minorEastAsia" w:hAnsi="Arial" w:cs="Arial" w:hint="default"/>
      </w:rPr>
    </w:lvl>
    <w:lvl w:ilvl="1" w:tplc="F8A0BC70" w:tentative="1">
      <w:start w:val="1"/>
      <w:numFmt w:val="bullet"/>
      <w:lvlText w:val="o"/>
      <w:lvlJc w:val="left"/>
      <w:pPr>
        <w:ind w:left="1440" w:hanging="360"/>
      </w:pPr>
      <w:rPr>
        <w:rFonts w:ascii="Courier New" w:hAnsi="Courier New" w:cs="Courier New" w:hint="default"/>
      </w:rPr>
    </w:lvl>
    <w:lvl w:ilvl="2" w:tplc="90FEEB06" w:tentative="1">
      <w:start w:val="1"/>
      <w:numFmt w:val="bullet"/>
      <w:lvlText w:val=""/>
      <w:lvlJc w:val="left"/>
      <w:pPr>
        <w:ind w:left="2160" w:hanging="360"/>
      </w:pPr>
      <w:rPr>
        <w:rFonts w:ascii="Wingdings" w:hAnsi="Wingdings" w:hint="default"/>
      </w:rPr>
    </w:lvl>
    <w:lvl w:ilvl="3" w:tplc="FAFA14FA" w:tentative="1">
      <w:start w:val="1"/>
      <w:numFmt w:val="bullet"/>
      <w:lvlText w:val=""/>
      <w:lvlJc w:val="left"/>
      <w:pPr>
        <w:ind w:left="2880" w:hanging="360"/>
      </w:pPr>
      <w:rPr>
        <w:rFonts w:ascii="Symbol" w:hAnsi="Symbol" w:hint="default"/>
      </w:rPr>
    </w:lvl>
    <w:lvl w:ilvl="4" w:tplc="0B52BE58" w:tentative="1">
      <w:start w:val="1"/>
      <w:numFmt w:val="bullet"/>
      <w:lvlText w:val="o"/>
      <w:lvlJc w:val="left"/>
      <w:pPr>
        <w:ind w:left="3600" w:hanging="360"/>
      </w:pPr>
      <w:rPr>
        <w:rFonts w:ascii="Courier New" w:hAnsi="Courier New" w:cs="Courier New" w:hint="default"/>
      </w:rPr>
    </w:lvl>
    <w:lvl w:ilvl="5" w:tplc="E2C2D840" w:tentative="1">
      <w:start w:val="1"/>
      <w:numFmt w:val="bullet"/>
      <w:lvlText w:val=""/>
      <w:lvlJc w:val="left"/>
      <w:pPr>
        <w:ind w:left="4320" w:hanging="360"/>
      </w:pPr>
      <w:rPr>
        <w:rFonts w:ascii="Wingdings" w:hAnsi="Wingdings" w:hint="default"/>
      </w:rPr>
    </w:lvl>
    <w:lvl w:ilvl="6" w:tplc="8A00A4F8" w:tentative="1">
      <w:start w:val="1"/>
      <w:numFmt w:val="bullet"/>
      <w:lvlText w:val=""/>
      <w:lvlJc w:val="left"/>
      <w:pPr>
        <w:ind w:left="5040" w:hanging="360"/>
      </w:pPr>
      <w:rPr>
        <w:rFonts w:ascii="Symbol" w:hAnsi="Symbol" w:hint="default"/>
      </w:rPr>
    </w:lvl>
    <w:lvl w:ilvl="7" w:tplc="6C1ABEEC" w:tentative="1">
      <w:start w:val="1"/>
      <w:numFmt w:val="bullet"/>
      <w:lvlText w:val="o"/>
      <w:lvlJc w:val="left"/>
      <w:pPr>
        <w:ind w:left="5760" w:hanging="360"/>
      </w:pPr>
      <w:rPr>
        <w:rFonts w:ascii="Courier New" w:hAnsi="Courier New" w:cs="Courier New" w:hint="default"/>
      </w:rPr>
    </w:lvl>
    <w:lvl w:ilvl="8" w:tplc="D9FC1F2E" w:tentative="1">
      <w:start w:val="1"/>
      <w:numFmt w:val="bullet"/>
      <w:lvlText w:val=""/>
      <w:lvlJc w:val="left"/>
      <w:pPr>
        <w:ind w:left="6480" w:hanging="360"/>
      </w:pPr>
      <w:rPr>
        <w:rFonts w:ascii="Wingdings" w:hAnsi="Wingdings" w:hint="default"/>
      </w:rPr>
    </w:lvl>
  </w:abstractNum>
  <w:abstractNum w:abstractNumId="32" w15:restartNumberingAfterBreak="0">
    <w:nsid w:val="579E159E"/>
    <w:multiLevelType w:val="hybridMultilevel"/>
    <w:tmpl w:val="C158CFDC"/>
    <w:lvl w:ilvl="0" w:tplc="0EFE6396">
      <w:start w:val="1"/>
      <w:numFmt w:val="lowerRoman"/>
      <w:lvlText w:val="%1."/>
      <w:lvlJc w:val="left"/>
      <w:pPr>
        <w:ind w:left="1080" w:hanging="720"/>
      </w:pPr>
      <w:rPr>
        <w:rFonts w:hint="default"/>
      </w:rPr>
    </w:lvl>
    <w:lvl w:ilvl="1" w:tplc="09008AAC" w:tentative="1">
      <w:start w:val="1"/>
      <w:numFmt w:val="lowerLetter"/>
      <w:lvlText w:val="%2."/>
      <w:lvlJc w:val="left"/>
      <w:pPr>
        <w:ind w:left="1440" w:hanging="360"/>
      </w:pPr>
    </w:lvl>
    <w:lvl w:ilvl="2" w:tplc="49022496" w:tentative="1">
      <w:start w:val="1"/>
      <w:numFmt w:val="lowerRoman"/>
      <w:lvlText w:val="%3."/>
      <w:lvlJc w:val="right"/>
      <w:pPr>
        <w:ind w:left="2160" w:hanging="180"/>
      </w:pPr>
    </w:lvl>
    <w:lvl w:ilvl="3" w:tplc="EFA6667C" w:tentative="1">
      <w:start w:val="1"/>
      <w:numFmt w:val="decimal"/>
      <w:lvlText w:val="%4."/>
      <w:lvlJc w:val="left"/>
      <w:pPr>
        <w:ind w:left="2880" w:hanging="360"/>
      </w:pPr>
    </w:lvl>
    <w:lvl w:ilvl="4" w:tplc="3FDC705E" w:tentative="1">
      <w:start w:val="1"/>
      <w:numFmt w:val="lowerLetter"/>
      <w:lvlText w:val="%5."/>
      <w:lvlJc w:val="left"/>
      <w:pPr>
        <w:ind w:left="3600" w:hanging="360"/>
      </w:pPr>
    </w:lvl>
    <w:lvl w:ilvl="5" w:tplc="3A345028" w:tentative="1">
      <w:start w:val="1"/>
      <w:numFmt w:val="lowerRoman"/>
      <w:lvlText w:val="%6."/>
      <w:lvlJc w:val="right"/>
      <w:pPr>
        <w:ind w:left="4320" w:hanging="180"/>
      </w:pPr>
    </w:lvl>
    <w:lvl w:ilvl="6" w:tplc="85626D78" w:tentative="1">
      <w:start w:val="1"/>
      <w:numFmt w:val="decimal"/>
      <w:lvlText w:val="%7."/>
      <w:lvlJc w:val="left"/>
      <w:pPr>
        <w:ind w:left="5040" w:hanging="360"/>
      </w:pPr>
    </w:lvl>
    <w:lvl w:ilvl="7" w:tplc="0A800C62" w:tentative="1">
      <w:start w:val="1"/>
      <w:numFmt w:val="lowerLetter"/>
      <w:lvlText w:val="%8."/>
      <w:lvlJc w:val="left"/>
      <w:pPr>
        <w:ind w:left="5760" w:hanging="360"/>
      </w:pPr>
    </w:lvl>
    <w:lvl w:ilvl="8" w:tplc="6A48E8EE" w:tentative="1">
      <w:start w:val="1"/>
      <w:numFmt w:val="lowerRoman"/>
      <w:lvlText w:val="%9."/>
      <w:lvlJc w:val="right"/>
      <w:pPr>
        <w:ind w:left="6480" w:hanging="180"/>
      </w:pPr>
    </w:lvl>
  </w:abstractNum>
  <w:abstractNum w:abstractNumId="33" w15:restartNumberingAfterBreak="0">
    <w:nsid w:val="584FF689"/>
    <w:multiLevelType w:val="hybridMultilevel"/>
    <w:tmpl w:val="2AF21AEA"/>
    <w:lvl w:ilvl="0" w:tplc="80F4A8AA">
      <w:start w:val="1"/>
      <w:numFmt w:val="bullet"/>
      <w:lvlText w:val="•"/>
      <w:lvlJc w:val="left"/>
    </w:lvl>
    <w:lvl w:ilvl="1" w:tplc="03CE415A">
      <w:start w:val="1"/>
      <w:numFmt w:val="ideographDigital"/>
      <w:lvlText w:val="•"/>
      <w:lvlJc w:val="left"/>
      <w:rPr>
        <w:rFonts w:cs="Times New Roman"/>
      </w:rPr>
    </w:lvl>
    <w:lvl w:ilvl="2" w:tplc="6B14516E">
      <w:start w:val="1"/>
      <w:numFmt w:val="lowerLetter"/>
      <w:lvlText w:val="•"/>
      <w:lvlJc w:val="left"/>
      <w:rPr>
        <w:rFonts w:cs="Times New Roman"/>
      </w:rPr>
    </w:lvl>
    <w:lvl w:ilvl="3" w:tplc="479A374C">
      <w:numFmt w:val="decimal"/>
      <w:lvlText w:val=""/>
      <w:lvlJc w:val="left"/>
      <w:rPr>
        <w:rFonts w:cs="Times New Roman"/>
      </w:rPr>
    </w:lvl>
    <w:lvl w:ilvl="4" w:tplc="D9F4F53E">
      <w:numFmt w:val="decimal"/>
      <w:lvlText w:val=""/>
      <w:lvlJc w:val="left"/>
      <w:rPr>
        <w:rFonts w:cs="Times New Roman"/>
      </w:rPr>
    </w:lvl>
    <w:lvl w:ilvl="5" w:tplc="D63C5822">
      <w:numFmt w:val="decimal"/>
      <w:lvlText w:val=""/>
      <w:lvlJc w:val="left"/>
      <w:rPr>
        <w:rFonts w:cs="Times New Roman"/>
      </w:rPr>
    </w:lvl>
    <w:lvl w:ilvl="6" w:tplc="A8F41D30">
      <w:numFmt w:val="decimal"/>
      <w:lvlText w:val=""/>
      <w:lvlJc w:val="left"/>
      <w:rPr>
        <w:rFonts w:cs="Times New Roman"/>
      </w:rPr>
    </w:lvl>
    <w:lvl w:ilvl="7" w:tplc="3D32F3D8">
      <w:numFmt w:val="decimal"/>
      <w:lvlText w:val=""/>
      <w:lvlJc w:val="left"/>
      <w:rPr>
        <w:rFonts w:cs="Times New Roman"/>
      </w:rPr>
    </w:lvl>
    <w:lvl w:ilvl="8" w:tplc="6C78C236">
      <w:numFmt w:val="decimal"/>
      <w:lvlText w:val=""/>
      <w:lvlJc w:val="left"/>
      <w:rPr>
        <w:rFonts w:cs="Times New Roman"/>
      </w:rPr>
    </w:lvl>
  </w:abstractNum>
  <w:abstractNum w:abstractNumId="34" w15:restartNumberingAfterBreak="0">
    <w:nsid w:val="5FF2255C"/>
    <w:multiLevelType w:val="hybridMultilevel"/>
    <w:tmpl w:val="C2050512"/>
    <w:lvl w:ilvl="0" w:tplc="CDFE1900">
      <w:start w:val="1"/>
      <w:numFmt w:val="bullet"/>
      <w:lvlText w:val="•"/>
      <w:lvlJc w:val="left"/>
    </w:lvl>
    <w:lvl w:ilvl="1" w:tplc="5C9AE424">
      <w:numFmt w:val="decimal"/>
      <w:lvlText w:val=""/>
      <w:lvlJc w:val="left"/>
      <w:rPr>
        <w:rFonts w:cs="Times New Roman"/>
      </w:rPr>
    </w:lvl>
    <w:lvl w:ilvl="2" w:tplc="B9B27C94">
      <w:numFmt w:val="decimal"/>
      <w:lvlText w:val=""/>
      <w:lvlJc w:val="left"/>
      <w:rPr>
        <w:rFonts w:cs="Times New Roman"/>
      </w:rPr>
    </w:lvl>
    <w:lvl w:ilvl="3" w:tplc="CA22F0CA">
      <w:numFmt w:val="decimal"/>
      <w:lvlText w:val=""/>
      <w:lvlJc w:val="left"/>
      <w:rPr>
        <w:rFonts w:cs="Times New Roman"/>
      </w:rPr>
    </w:lvl>
    <w:lvl w:ilvl="4" w:tplc="02FE1924">
      <w:numFmt w:val="decimal"/>
      <w:lvlText w:val=""/>
      <w:lvlJc w:val="left"/>
      <w:rPr>
        <w:rFonts w:cs="Times New Roman"/>
      </w:rPr>
    </w:lvl>
    <w:lvl w:ilvl="5" w:tplc="01487AA8">
      <w:numFmt w:val="decimal"/>
      <w:lvlText w:val=""/>
      <w:lvlJc w:val="left"/>
      <w:rPr>
        <w:rFonts w:cs="Times New Roman"/>
      </w:rPr>
    </w:lvl>
    <w:lvl w:ilvl="6" w:tplc="06C2BD0E">
      <w:numFmt w:val="decimal"/>
      <w:lvlText w:val=""/>
      <w:lvlJc w:val="left"/>
      <w:rPr>
        <w:rFonts w:cs="Times New Roman"/>
      </w:rPr>
    </w:lvl>
    <w:lvl w:ilvl="7" w:tplc="5CBE565A">
      <w:numFmt w:val="decimal"/>
      <w:lvlText w:val=""/>
      <w:lvlJc w:val="left"/>
      <w:rPr>
        <w:rFonts w:cs="Times New Roman"/>
      </w:rPr>
    </w:lvl>
    <w:lvl w:ilvl="8" w:tplc="29EE0D12">
      <w:numFmt w:val="decimal"/>
      <w:lvlText w:val=""/>
      <w:lvlJc w:val="left"/>
      <w:rPr>
        <w:rFonts w:cs="Times New Roman"/>
      </w:rPr>
    </w:lvl>
  </w:abstractNum>
  <w:abstractNum w:abstractNumId="35" w15:restartNumberingAfterBreak="0">
    <w:nsid w:val="68071DBB"/>
    <w:multiLevelType w:val="hybridMultilevel"/>
    <w:tmpl w:val="74CA0A6A"/>
    <w:lvl w:ilvl="0" w:tplc="13201B46">
      <w:start w:val="1"/>
      <w:numFmt w:val="bullet"/>
      <w:lvlText w:val=""/>
      <w:lvlJc w:val="left"/>
      <w:pPr>
        <w:ind w:left="720" w:hanging="360"/>
      </w:pPr>
      <w:rPr>
        <w:rFonts w:ascii="Symbol" w:hAnsi="Symbol" w:hint="default"/>
      </w:rPr>
    </w:lvl>
    <w:lvl w:ilvl="1" w:tplc="D338A008" w:tentative="1">
      <w:start w:val="1"/>
      <w:numFmt w:val="bullet"/>
      <w:lvlText w:val="o"/>
      <w:lvlJc w:val="left"/>
      <w:pPr>
        <w:ind w:left="1440" w:hanging="360"/>
      </w:pPr>
      <w:rPr>
        <w:rFonts w:ascii="Courier New" w:hAnsi="Courier New" w:cs="Courier New" w:hint="default"/>
      </w:rPr>
    </w:lvl>
    <w:lvl w:ilvl="2" w:tplc="E1A4EFAC" w:tentative="1">
      <w:start w:val="1"/>
      <w:numFmt w:val="bullet"/>
      <w:lvlText w:val=""/>
      <w:lvlJc w:val="left"/>
      <w:pPr>
        <w:ind w:left="2160" w:hanging="360"/>
      </w:pPr>
      <w:rPr>
        <w:rFonts w:ascii="Wingdings" w:hAnsi="Wingdings" w:hint="default"/>
      </w:rPr>
    </w:lvl>
    <w:lvl w:ilvl="3" w:tplc="35EE5DCA" w:tentative="1">
      <w:start w:val="1"/>
      <w:numFmt w:val="bullet"/>
      <w:lvlText w:val=""/>
      <w:lvlJc w:val="left"/>
      <w:pPr>
        <w:ind w:left="2880" w:hanging="360"/>
      </w:pPr>
      <w:rPr>
        <w:rFonts w:ascii="Symbol" w:hAnsi="Symbol" w:hint="default"/>
      </w:rPr>
    </w:lvl>
    <w:lvl w:ilvl="4" w:tplc="7BB09F08" w:tentative="1">
      <w:start w:val="1"/>
      <w:numFmt w:val="bullet"/>
      <w:lvlText w:val="o"/>
      <w:lvlJc w:val="left"/>
      <w:pPr>
        <w:ind w:left="3600" w:hanging="360"/>
      </w:pPr>
      <w:rPr>
        <w:rFonts w:ascii="Courier New" w:hAnsi="Courier New" w:cs="Courier New" w:hint="default"/>
      </w:rPr>
    </w:lvl>
    <w:lvl w:ilvl="5" w:tplc="6BB8DCD6" w:tentative="1">
      <w:start w:val="1"/>
      <w:numFmt w:val="bullet"/>
      <w:lvlText w:val=""/>
      <w:lvlJc w:val="left"/>
      <w:pPr>
        <w:ind w:left="4320" w:hanging="360"/>
      </w:pPr>
      <w:rPr>
        <w:rFonts w:ascii="Wingdings" w:hAnsi="Wingdings" w:hint="default"/>
      </w:rPr>
    </w:lvl>
    <w:lvl w:ilvl="6" w:tplc="BE66F8D0" w:tentative="1">
      <w:start w:val="1"/>
      <w:numFmt w:val="bullet"/>
      <w:lvlText w:val=""/>
      <w:lvlJc w:val="left"/>
      <w:pPr>
        <w:ind w:left="5040" w:hanging="360"/>
      </w:pPr>
      <w:rPr>
        <w:rFonts w:ascii="Symbol" w:hAnsi="Symbol" w:hint="default"/>
      </w:rPr>
    </w:lvl>
    <w:lvl w:ilvl="7" w:tplc="CECAC966" w:tentative="1">
      <w:start w:val="1"/>
      <w:numFmt w:val="bullet"/>
      <w:lvlText w:val="o"/>
      <w:lvlJc w:val="left"/>
      <w:pPr>
        <w:ind w:left="5760" w:hanging="360"/>
      </w:pPr>
      <w:rPr>
        <w:rFonts w:ascii="Courier New" w:hAnsi="Courier New" w:cs="Courier New" w:hint="default"/>
      </w:rPr>
    </w:lvl>
    <w:lvl w:ilvl="8" w:tplc="FE94214C" w:tentative="1">
      <w:start w:val="1"/>
      <w:numFmt w:val="bullet"/>
      <w:lvlText w:val=""/>
      <w:lvlJc w:val="left"/>
      <w:pPr>
        <w:ind w:left="6480" w:hanging="360"/>
      </w:pPr>
      <w:rPr>
        <w:rFonts w:ascii="Wingdings" w:hAnsi="Wingdings" w:hint="default"/>
      </w:rPr>
    </w:lvl>
  </w:abstractNum>
  <w:abstractNum w:abstractNumId="36" w15:restartNumberingAfterBreak="0">
    <w:nsid w:val="6ADD6714"/>
    <w:multiLevelType w:val="hybridMultilevel"/>
    <w:tmpl w:val="348C6672"/>
    <w:lvl w:ilvl="0" w:tplc="43348EAC">
      <w:start w:val="1"/>
      <w:numFmt w:val="lowerLetter"/>
      <w:lvlText w:val="%1)"/>
      <w:lvlJc w:val="left"/>
      <w:pPr>
        <w:ind w:left="360" w:hanging="360"/>
      </w:pPr>
    </w:lvl>
    <w:lvl w:ilvl="1" w:tplc="F7A06F74" w:tentative="1">
      <w:start w:val="1"/>
      <w:numFmt w:val="lowerLetter"/>
      <w:lvlText w:val="%2."/>
      <w:lvlJc w:val="left"/>
      <w:pPr>
        <w:ind w:left="1080" w:hanging="360"/>
      </w:pPr>
    </w:lvl>
    <w:lvl w:ilvl="2" w:tplc="3EEE973C" w:tentative="1">
      <w:start w:val="1"/>
      <w:numFmt w:val="lowerRoman"/>
      <w:lvlText w:val="%3."/>
      <w:lvlJc w:val="right"/>
      <w:pPr>
        <w:ind w:left="1800" w:hanging="180"/>
      </w:pPr>
    </w:lvl>
    <w:lvl w:ilvl="3" w:tplc="67965858" w:tentative="1">
      <w:start w:val="1"/>
      <w:numFmt w:val="decimal"/>
      <w:lvlText w:val="%4."/>
      <w:lvlJc w:val="left"/>
      <w:pPr>
        <w:ind w:left="2520" w:hanging="360"/>
      </w:pPr>
    </w:lvl>
    <w:lvl w:ilvl="4" w:tplc="AA949358" w:tentative="1">
      <w:start w:val="1"/>
      <w:numFmt w:val="lowerLetter"/>
      <w:lvlText w:val="%5."/>
      <w:lvlJc w:val="left"/>
      <w:pPr>
        <w:ind w:left="3240" w:hanging="360"/>
      </w:pPr>
    </w:lvl>
    <w:lvl w:ilvl="5" w:tplc="3E743666" w:tentative="1">
      <w:start w:val="1"/>
      <w:numFmt w:val="lowerRoman"/>
      <w:lvlText w:val="%6."/>
      <w:lvlJc w:val="right"/>
      <w:pPr>
        <w:ind w:left="3960" w:hanging="180"/>
      </w:pPr>
    </w:lvl>
    <w:lvl w:ilvl="6" w:tplc="3FA2814E" w:tentative="1">
      <w:start w:val="1"/>
      <w:numFmt w:val="decimal"/>
      <w:lvlText w:val="%7."/>
      <w:lvlJc w:val="left"/>
      <w:pPr>
        <w:ind w:left="4680" w:hanging="360"/>
      </w:pPr>
    </w:lvl>
    <w:lvl w:ilvl="7" w:tplc="ED42A7EA" w:tentative="1">
      <w:start w:val="1"/>
      <w:numFmt w:val="lowerLetter"/>
      <w:lvlText w:val="%8."/>
      <w:lvlJc w:val="left"/>
      <w:pPr>
        <w:ind w:left="5400" w:hanging="360"/>
      </w:pPr>
    </w:lvl>
    <w:lvl w:ilvl="8" w:tplc="3D6A6A90" w:tentative="1">
      <w:start w:val="1"/>
      <w:numFmt w:val="lowerRoman"/>
      <w:lvlText w:val="%9."/>
      <w:lvlJc w:val="right"/>
      <w:pPr>
        <w:ind w:left="6120" w:hanging="180"/>
      </w:pPr>
    </w:lvl>
  </w:abstractNum>
  <w:abstractNum w:abstractNumId="37" w15:restartNumberingAfterBreak="0">
    <w:nsid w:val="7220074A"/>
    <w:multiLevelType w:val="hybridMultilevel"/>
    <w:tmpl w:val="FFBEDE58"/>
    <w:lvl w:ilvl="0" w:tplc="E58CDD62">
      <w:start w:val="1"/>
      <w:numFmt w:val="bullet"/>
      <w:lvlText w:val=""/>
      <w:lvlJc w:val="left"/>
      <w:pPr>
        <w:ind w:left="1080" w:hanging="360"/>
      </w:pPr>
      <w:rPr>
        <w:rFonts w:ascii="Symbol" w:hAnsi="Symbol" w:hint="default"/>
      </w:rPr>
    </w:lvl>
    <w:lvl w:ilvl="1" w:tplc="922AE97A" w:tentative="1">
      <w:start w:val="1"/>
      <w:numFmt w:val="bullet"/>
      <w:lvlText w:val="o"/>
      <w:lvlJc w:val="left"/>
      <w:pPr>
        <w:ind w:left="1800" w:hanging="360"/>
      </w:pPr>
      <w:rPr>
        <w:rFonts w:ascii="Courier New" w:hAnsi="Courier New" w:cs="Courier New" w:hint="default"/>
      </w:rPr>
    </w:lvl>
    <w:lvl w:ilvl="2" w:tplc="B14E7512" w:tentative="1">
      <w:start w:val="1"/>
      <w:numFmt w:val="bullet"/>
      <w:lvlText w:val=""/>
      <w:lvlJc w:val="left"/>
      <w:pPr>
        <w:ind w:left="2520" w:hanging="360"/>
      </w:pPr>
      <w:rPr>
        <w:rFonts w:ascii="Wingdings" w:hAnsi="Wingdings" w:hint="default"/>
      </w:rPr>
    </w:lvl>
    <w:lvl w:ilvl="3" w:tplc="8D02F3DE" w:tentative="1">
      <w:start w:val="1"/>
      <w:numFmt w:val="bullet"/>
      <w:lvlText w:val=""/>
      <w:lvlJc w:val="left"/>
      <w:pPr>
        <w:ind w:left="3240" w:hanging="360"/>
      </w:pPr>
      <w:rPr>
        <w:rFonts w:ascii="Symbol" w:hAnsi="Symbol" w:hint="default"/>
      </w:rPr>
    </w:lvl>
    <w:lvl w:ilvl="4" w:tplc="2CE0E148" w:tentative="1">
      <w:start w:val="1"/>
      <w:numFmt w:val="bullet"/>
      <w:lvlText w:val="o"/>
      <w:lvlJc w:val="left"/>
      <w:pPr>
        <w:ind w:left="3960" w:hanging="360"/>
      </w:pPr>
      <w:rPr>
        <w:rFonts w:ascii="Courier New" w:hAnsi="Courier New" w:cs="Courier New" w:hint="default"/>
      </w:rPr>
    </w:lvl>
    <w:lvl w:ilvl="5" w:tplc="2DFEE4C6" w:tentative="1">
      <w:start w:val="1"/>
      <w:numFmt w:val="bullet"/>
      <w:lvlText w:val=""/>
      <w:lvlJc w:val="left"/>
      <w:pPr>
        <w:ind w:left="4680" w:hanging="360"/>
      </w:pPr>
      <w:rPr>
        <w:rFonts w:ascii="Wingdings" w:hAnsi="Wingdings" w:hint="default"/>
      </w:rPr>
    </w:lvl>
    <w:lvl w:ilvl="6" w:tplc="07B88E28" w:tentative="1">
      <w:start w:val="1"/>
      <w:numFmt w:val="bullet"/>
      <w:lvlText w:val=""/>
      <w:lvlJc w:val="left"/>
      <w:pPr>
        <w:ind w:left="5400" w:hanging="360"/>
      </w:pPr>
      <w:rPr>
        <w:rFonts w:ascii="Symbol" w:hAnsi="Symbol" w:hint="default"/>
      </w:rPr>
    </w:lvl>
    <w:lvl w:ilvl="7" w:tplc="115C368C" w:tentative="1">
      <w:start w:val="1"/>
      <w:numFmt w:val="bullet"/>
      <w:lvlText w:val="o"/>
      <w:lvlJc w:val="left"/>
      <w:pPr>
        <w:ind w:left="6120" w:hanging="360"/>
      </w:pPr>
      <w:rPr>
        <w:rFonts w:ascii="Courier New" w:hAnsi="Courier New" w:cs="Courier New" w:hint="default"/>
      </w:rPr>
    </w:lvl>
    <w:lvl w:ilvl="8" w:tplc="2190F1CE" w:tentative="1">
      <w:start w:val="1"/>
      <w:numFmt w:val="bullet"/>
      <w:lvlText w:val=""/>
      <w:lvlJc w:val="left"/>
      <w:pPr>
        <w:ind w:left="6840" w:hanging="360"/>
      </w:pPr>
      <w:rPr>
        <w:rFonts w:ascii="Wingdings" w:hAnsi="Wingdings" w:hint="default"/>
      </w:rPr>
    </w:lvl>
  </w:abstractNum>
  <w:abstractNum w:abstractNumId="38" w15:restartNumberingAfterBreak="0">
    <w:nsid w:val="73667238"/>
    <w:multiLevelType w:val="hybridMultilevel"/>
    <w:tmpl w:val="3E1C4AA6"/>
    <w:lvl w:ilvl="0" w:tplc="C4E89AE8">
      <w:start w:val="1"/>
      <w:numFmt w:val="bullet"/>
      <w:lvlText w:val=""/>
      <w:lvlJc w:val="left"/>
      <w:pPr>
        <w:ind w:left="720" w:hanging="360"/>
      </w:pPr>
      <w:rPr>
        <w:rFonts w:ascii="Symbol" w:hAnsi="Symbol" w:hint="default"/>
      </w:rPr>
    </w:lvl>
    <w:lvl w:ilvl="1" w:tplc="1C1A935E">
      <w:start w:val="1"/>
      <w:numFmt w:val="bullet"/>
      <w:lvlText w:val="o"/>
      <w:lvlJc w:val="left"/>
      <w:pPr>
        <w:ind w:left="1440" w:hanging="360"/>
      </w:pPr>
      <w:rPr>
        <w:rFonts w:ascii="Courier New" w:hAnsi="Courier New" w:cs="Courier New" w:hint="default"/>
      </w:rPr>
    </w:lvl>
    <w:lvl w:ilvl="2" w:tplc="1EDE8000">
      <w:start w:val="1"/>
      <w:numFmt w:val="bullet"/>
      <w:lvlText w:val=""/>
      <w:lvlJc w:val="left"/>
      <w:pPr>
        <w:ind w:left="2160" w:hanging="360"/>
      </w:pPr>
      <w:rPr>
        <w:rFonts w:ascii="Wingdings" w:hAnsi="Wingdings" w:hint="default"/>
      </w:rPr>
    </w:lvl>
    <w:lvl w:ilvl="3" w:tplc="FEEC5F94">
      <w:start w:val="1"/>
      <w:numFmt w:val="bullet"/>
      <w:lvlText w:val=""/>
      <w:lvlJc w:val="left"/>
      <w:pPr>
        <w:ind w:left="2880" w:hanging="360"/>
      </w:pPr>
      <w:rPr>
        <w:rFonts w:ascii="Symbol" w:hAnsi="Symbol" w:hint="default"/>
      </w:rPr>
    </w:lvl>
    <w:lvl w:ilvl="4" w:tplc="31CE375C">
      <w:start w:val="1"/>
      <w:numFmt w:val="bullet"/>
      <w:lvlText w:val="o"/>
      <w:lvlJc w:val="left"/>
      <w:pPr>
        <w:ind w:left="3600" w:hanging="360"/>
      </w:pPr>
      <w:rPr>
        <w:rFonts w:ascii="Courier New" w:hAnsi="Courier New" w:cs="Courier New" w:hint="default"/>
      </w:rPr>
    </w:lvl>
    <w:lvl w:ilvl="5" w:tplc="42F4ECE6">
      <w:start w:val="1"/>
      <w:numFmt w:val="bullet"/>
      <w:lvlText w:val=""/>
      <w:lvlJc w:val="left"/>
      <w:pPr>
        <w:ind w:left="4320" w:hanging="360"/>
      </w:pPr>
      <w:rPr>
        <w:rFonts w:ascii="Wingdings" w:hAnsi="Wingdings" w:hint="default"/>
      </w:rPr>
    </w:lvl>
    <w:lvl w:ilvl="6" w:tplc="E98678C8">
      <w:start w:val="1"/>
      <w:numFmt w:val="bullet"/>
      <w:lvlText w:val=""/>
      <w:lvlJc w:val="left"/>
      <w:pPr>
        <w:ind w:left="5040" w:hanging="360"/>
      </w:pPr>
      <w:rPr>
        <w:rFonts w:ascii="Symbol" w:hAnsi="Symbol" w:hint="default"/>
      </w:rPr>
    </w:lvl>
    <w:lvl w:ilvl="7" w:tplc="F9D62906">
      <w:start w:val="1"/>
      <w:numFmt w:val="bullet"/>
      <w:lvlText w:val="o"/>
      <w:lvlJc w:val="left"/>
      <w:pPr>
        <w:ind w:left="5760" w:hanging="360"/>
      </w:pPr>
      <w:rPr>
        <w:rFonts w:ascii="Courier New" w:hAnsi="Courier New" w:cs="Courier New" w:hint="default"/>
      </w:rPr>
    </w:lvl>
    <w:lvl w:ilvl="8" w:tplc="57584996">
      <w:start w:val="1"/>
      <w:numFmt w:val="bullet"/>
      <w:lvlText w:val=""/>
      <w:lvlJc w:val="left"/>
      <w:pPr>
        <w:ind w:left="6480" w:hanging="360"/>
      </w:pPr>
      <w:rPr>
        <w:rFonts w:ascii="Wingdings" w:hAnsi="Wingdings" w:hint="default"/>
      </w:rPr>
    </w:lvl>
  </w:abstractNum>
  <w:abstractNum w:abstractNumId="39" w15:restartNumberingAfterBreak="0">
    <w:nsid w:val="759A60F8"/>
    <w:multiLevelType w:val="hybridMultilevel"/>
    <w:tmpl w:val="C10EE03E"/>
    <w:lvl w:ilvl="0" w:tplc="6344C2D0">
      <w:start w:val="1"/>
      <w:numFmt w:val="bullet"/>
      <w:lvlText w:val=""/>
      <w:lvlJc w:val="left"/>
      <w:pPr>
        <w:ind w:left="720" w:hanging="360"/>
      </w:pPr>
      <w:rPr>
        <w:rFonts w:ascii="Symbol" w:hAnsi="Symbol" w:hint="default"/>
      </w:rPr>
    </w:lvl>
    <w:lvl w:ilvl="1" w:tplc="54BE62BC" w:tentative="1">
      <w:start w:val="1"/>
      <w:numFmt w:val="bullet"/>
      <w:lvlText w:val="o"/>
      <w:lvlJc w:val="left"/>
      <w:pPr>
        <w:ind w:left="1440" w:hanging="360"/>
      </w:pPr>
      <w:rPr>
        <w:rFonts w:ascii="Courier New" w:hAnsi="Courier New" w:cs="Courier New" w:hint="default"/>
      </w:rPr>
    </w:lvl>
    <w:lvl w:ilvl="2" w:tplc="61626F78" w:tentative="1">
      <w:start w:val="1"/>
      <w:numFmt w:val="bullet"/>
      <w:lvlText w:val=""/>
      <w:lvlJc w:val="left"/>
      <w:pPr>
        <w:ind w:left="2160" w:hanging="360"/>
      </w:pPr>
      <w:rPr>
        <w:rFonts w:ascii="Wingdings" w:hAnsi="Wingdings" w:hint="default"/>
      </w:rPr>
    </w:lvl>
    <w:lvl w:ilvl="3" w:tplc="B8204908" w:tentative="1">
      <w:start w:val="1"/>
      <w:numFmt w:val="bullet"/>
      <w:lvlText w:val=""/>
      <w:lvlJc w:val="left"/>
      <w:pPr>
        <w:ind w:left="2880" w:hanging="360"/>
      </w:pPr>
      <w:rPr>
        <w:rFonts w:ascii="Symbol" w:hAnsi="Symbol" w:hint="default"/>
      </w:rPr>
    </w:lvl>
    <w:lvl w:ilvl="4" w:tplc="1E7A95B0" w:tentative="1">
      <w:start w:val="1"/>
      <w:numFmt w:val="bullet"/>
      <w:lvlText w:val="o"/>
      <w:lvlJc w:val="left"/>
      <w:pPr>
        <w:ind w:left="3600" w:hanging="360"/>
      </w:pPr>
      <w:rPr>
        <w:rFonts w:ascii="Courier New" w:hAnsi="Courier New" w:cs="Courier New" w:hint="default"/>
      </w:rPr>
    </w:lvl>
    <w:lvl w:ilvl="5" w:tplc="FE5A460E" w:tentative="1">
      <w:start w:val="1"/>
      <w:numFmt w:val="bullet"/>
      <w:lvlText w:val=""/>
      <w:lvlJc w:val="left"/>
      <w:pPr>
        <w:ind w:left="4320" w:hanging="360"/>
      </w:pPr>
      <w:rPr>
        <w:rFonts w:ascii="Wingdings" w:hAnsi="Wingdings" w:hint="default"/>
      </w:rPr>
    </w:lvl>
    <w:lvl w:ilvl="6" w:tplc="1C487782" w:tentative="1">
      <w:start w:val="1"/>
      <w:numFmt w:val="bullet"/>
      <w:lvlText w:val=""/>
      <w:lvlJc w:val="left"/>
      <w:pPr>
        <w:ind w:left="5040" w:hanging="360"/>
      </w:pPr>
      <w:rPr>
        <w:rFonts w:ascii="Symbol" w:hAnsi="Symbol" w:hint="default"/>
      </w:rPr>
    </w:lvl>
    <w:lvl w:ilvl="7" w:tplc="411AE244" w:tentative="1">
      <w:start w:val="1"/>
      <w:numFmt w:val="bullet"/>
      <w:lvlText w:val="o"/>
      <w:lvlJc w:val="left"/>
      <w:pPr>
        <w:ind w:left="5760" w:hanging="360"/>
      </w:pPr>
      <w:rPr>
        <w:rFonts w:ascii="Courier New" w:hAnsi="Courier New" w:cs="Courier New" w:hint="default"/>
      </w:rPr>
    </w:lvl>
    <w:lvl w:ilvl="8" w:tplc="FF503BF6" w:tentative="1">
      <w:start w:val="1"/>
      <w:numFmt w:val="bullet"/>
      <w:lvlText w:val=""/>
      <w:lvlJc w:val="left"/>
      <w:pPr>
        <w:ind w:left="6480" w:hanging="360"/>
      </w:pPr>
      <w:rPr>
        <w:rFonts w:ascii="Wingdings" w:hAnsi="Wingdings" w:hint="default"/>
      </w:rPr>
    </w:lvl>
  </w:abstractNum>
  <w:abstractNum w:abstractNumId="40" w15:restartNumberingAfterBreak="0">
    <w:nsid w:val="78A950C4"/>
    <w:multiLevelType w:val="hybridMultilevel"/>
    <w:tmpl w:val="8FEA6DEC"/>
    <w:lvl w:ilvl="0" w:tplc="ABC4F88C">
      <w:start w:val="1"/>
      <w:numFmt w:val="bullet"/>
      <w:lvlText w:val=""/>
      <w:lvlJc w:val="left"/>
      <w:pPr>
        <w:ind w:left="360" w:hanging="360"/>
      </w:pPr>
      <w:rPr>
        <w:rFonts w:ascii="Symbol" w:hAnsi="Symbol" w:hint="default"/>
      </w:rPr>
    </w:lvl>
    <w:lvl w:ilvl="1" w:tplc="BA20FD0E">
      <w:start w:val="1"/>
      <w:numFmt w:val="lowerLetter"/>
      <w:lvlText w:val="%2."/>
      <w:lvlJc w:val="left"/>
      <w:pPr>
        <w:ind w:left="1080" w:hanging="360"/>
      </w:pPr>
    </w:lvl>
    <w:lvl w:ilvl="2" w:tplc="945C1D52">
      <w:start w:val="1"/>
      <w:numFmt w:val="lowerRoman"/>
      <w:lvlText w:val="%3."/>
      <w:lvlJc w:val="right"/>
      <w:pPr>
        <w:ind w:left="1800" w:hanging="180"/>
      </w:pPr>
    </w:lvl>
    <w:lvl w:ilvl="3" w:tplc="298C2C0E">
      <w:start w:val="1"/>
      <w:numFmt w:val="decimal"/>
      <w:lvlText w:val="%4."/>
      <w:lvlJc w:val="left"/>
      <w:pPr>
        <w:ind w:left="2520" w:hanging="360"/>
      </w:pPr>
    </w:lvl>
    <w:lvl w:ilvl="4" w:tplc="9E106C10">
      <w:start w:val="1"/>
      <w:numFmt w:val="lowerLetter"/>
      <w:lvlText w:val="%5."/>
      <w:lvlJc w:val="left"/>
      <w:pPr>
        <w:ind w:left="3240" w:hanging="360"/>
      </w:pPr>
    </w:lvl>
    <w:lvl w:ilvl="5" w:tplc="372ABF3C">
      <w:start w:val="1"/>
      <w:numFmt w:val="lowerRoman"/>
      <w:lvlText w:val="%6."/>
      <w:lvlJc w:val="right"/>
      <w:pPr>
        <w:ind w:left="3960" w:hanging="180"/>
      </w:pPr>
    </w:lvl>
    <w:lvl w:ilvl="6" w:tplc="DBD2C6E4">
      <w:start w:val="1"/>
      <w:numFmt w:val="decimal"/>
      <w:lvlText w:val="%7."/>
      <w:lvlJc w:val="left"/>
      <w:pPr>
        <w:ind w:left="4680" w:hanging="360"/>
      </w:pPr>
    </w:lvl>
    <w:lvl w:ilvl="7" w:tplc="CE9497C4">
      <w:start w:val="1"/>
      <w:numFmt w:val="lowerLetter"/>
      <w:lvlText w:val="%8."/>
      <w:lvlJc w:val="left"/>
      <w:pPr>
        <w:ind w:left="5400" w:hanging="360"/>
      </w:pPr>
    </w:lvl>
    <w:lvl w:ilvl="8" w:tplc="BA2E137A">
      <w:start w:val="1"/>
      <w:numFmt w:val="lowerRoman"/>
      <w:lvlText w:val="%9."/>
      <w:lvlJc w:val="right"/>
      <w:pPr>
        <w:ind w:left="6120" w:hanging="180"/>
      </w:pPr>
    </w:lvl>
  </w:abstractNum>
  <w:abstractNum w:abstractNumId="41" w15:restartNumberingAfterBreak="0">
    <w:nsid w:val="78FF0E42"/>
    <w:multiLevelType w:val="hybridMultilevel"/>
    <w:tmpl w:val="7DE2D064"/>
    <w:lvl w:ilvl="0" w:tplc="568823F2">
      <w:start w:val="1"/>
      <w:numFmt w:val="bullet"/>
      <w:lvlText w:val=""/>
      <w:lvlJc w:val="left"/>
      <w:pPr>
        <w:ind w:left="720" w:hanging="360"/>
      </w:pPr>
      <w:rPr>
        <w:rFonts w:ascii="Symbol" w:hAnsi="Symbol" w:hint="default"/>
      </w:rPr>
    </w:lvl>
    <w:lvl w:ilvl="1" w:tplc="56A6AC7E" w:tentative="1">
      <w:start w:val="1"/>
      <w:numFmt w:val="bullet"/>
      <w:lvlText w:val="o"/>
      <w:lvlJc w:val="left"/>
      <w:pPr>
        <w:ind w:left="1440" w:hanging="360"/>
      </w:pPr>
      <w:rPr>
        <w:rFonts w:ascii="Courier New" w:hAnsi="Courier New" w:cs="Courier New" w:hint="default"/>
      </w:rPr>
    </w:lvl>
    <w:lvl w:ilvl="2" w:tplc="E17E3FDC" w:tentative="1">
      <w:start w:val="1"/>
      <w:numFmt w:val="bullet"/>
      <w:lvlText w:val=""/>
      <w:lvlJc w:val="left"/>
      <w:pPr>
        <w:ind w:left="2160" w:hanging="360"/>
      </w:pPr>
      <w:rPr>
        <w:rFonts w:ascii="Wingdings" w:hAnsi="Wingdings" w:hint="default"/>
      </w:rPr>
    </w:lvl>
    <w:lvl w:ilvl="3" w:tplc="462A16AE" w:tentative="1">
      <w:start w:val="1"/>
      <w:numFmt w:val="bullet"/>
      <w:lvlText w:val=""/>
      <w:lvlJc w:val="left"/>
      <w:pPr>
        <w:ind w:left="2880" w:hanging="360"/>
      </w:pPr>
      <w:rPr>
        <w:rFonts w:ascii="Symbol" w:hAnsi="Symbol" w:hint="default"/>
      </w:rPr>
    </w:lvl>
    <w:lvl w:ilvl="4" w:tplc="6E4AB06C" w:tentative="1">
      <w:start w:val="1"/>
      <w:numFmt w:val="bullet"/>
      <w:lvlText w:val="o"/>
      <w:lvlJc w:val="left"/>
      <w:pPr>
        <w:ind w:left="3600" w:hanging="360"/>
      </w:pPr>
      <w:rPr>
        <w:rFonts w:ascii="Courier New" w:hAnsi="Courier New" w:cs="Courier New" w:hint="default"/>
      </w:rPr>
    </w:lvl>
    <w:lvl w:ilvl="5" w:tplc="9B2C50D2" w:tentative="1">
      <w:start w:val="1"/>
      <w:numFmt w:val="bullet"/>
      <w:lvlText w:val=""/>
      <w:lvlJc w:val="left"/>
      <w:pPr>
        <w:ind w:left="4320" w:hanging="360"/>
      </w:pPr>
      <w:rPr>
        <w:rFonts w:ascii="Wingdings" w:hAnsi="Wingdings" w:hint="default"/>
      </w:rPr>
    </w:lvl>
    <w:lvl w:ilvl="6" w:tplc="20585246" w:tentative="1">
      <w:start w:val="1"/>
      <w:numFmt w:val="bullet"/>
      <w:lvlText w:val=""/>
      <w:lvlJc w:val="left"/>
      <w:pPr>
        <w:ind w:left="5040" w:hanging="360"/>
      </w:pPr>
      <w:rPr>
        <w:rFonts w:ascii="Symbol" w:hAnsi="Symbol" w:hint="default"/>
      </w:rPr>
    </w:lvl>
    <w:lvl w:ilvl="7" w:tplc="AD0AE01C" w:tentative="1">
      <w:start w:val="1"/>
      <w:numFmt w:val="bullet"/>
      <w:lvlText w:val="o"/>
      <w:lvlJc w:val="left"/>
      <w:pPr>
        <w:ind w:left="5760" w:hanging="360"/>
      </w:pPr>
      <w:rPr>
        <w:rFonts w:ascii="Courier New" w:hAnsi="Courier New" w:cs="Courier New" w:hint="default"/>
      </w:rPr>
    </w:lvl>
    <w:lvl w:ilvl="8" w:tplc="155A7CF8" w:tentative="1">
      <w:start w:val="1"/>
      <w:numFmt w:val="bullet"/>
      <w:lvlText w:val=""/>
      <w:lvlJc w:val="left"/>
      <w:pPr>
        <w:ind w:left="6480" w:hanging="360"/>
      </w:pPr>
      <w:rPr>
        <w:rFonts w:ascii="Wingdings" w:hAnsi="Wingdings" w:hint="default"/>
      </w:rPr>
    </w:lvl>
  </w:abstractNum>
  <w:abstractNum w:abstractNumId="42" w15:restartNumberingAfterBreak="0">
    <w:nsid w:val="7C8B2FB1"/>
    <w:multiLevelType w:val="hybridMultilevel"/>
    <w:tmpl w:val="8AEC09CE"/>
    <w:lvl w:ilvl="0" w:tplc="CC740DD6">
      <w:start w:val="1"/>
      <w:numFmt w:val="bullet"/>
      <w:lvlText w:val=""/>
      <w:lvlJc w:val="left"/>
      <w:pPr>
        <w:ind w:left="720" w:hanging="360"/>
      </w:pPr>
      <w:rPr>
        <w:rFonts w:ascii="Symbol" w:hAnsi="Symbol" w:hint="default"/>
      </w:rPr>
    </w:lvl>
    <w:lvl w:ilvl="1" w:tplc="4D3C6112" w:tentative="1">
      <w:start w:val="1"/>
      <w:numFmt w:val="bullet"/>
      <w:lvlText w:val="o"/>
      <w:lvlJc w:val="left"/>
      <w:pPr>
        <w:ind w:left="1440" w:hanging="360"/>
      </w:pPr>
      <w:rPr>
        <w:rFonts w:ascii="Courier New" w:hAnsi="Courier New" w:cs="Courier New" w:hint="default"/>
      </w:rPr>
    </w:lvl>
    <w:lvl w:ilvl="2" w:tplc="61A0D23C" w:tentative="1">
      <w:start w:val="1"/>
      <w:numFmt w:val="bullet"/>
      <w:lvlText w:val=""/>
      <w:lvlJc w:val="left"/>
      <w:pPr>
        <w:ind w:left="2160" w:hanging="360"/>
      </w:pPr>
      <w:rPr>
        <w:rFonts w:ascii="Wingdings" w:hAnsi="Wingdings" w:hint="default"/>
      </w:rPr>
    </w:lvl>
    <w:lvl w:ilvl="3" w:tplc="CC6AA414" w:tentative="1">
      <w:start w:val="1"/>
      <w:numFmt w:val="bullet"/>
      <w:lvlText w:val=""/>
      <w:lvlJc w:val="left"/>
      <w:pPr>
        <w:ind w:left="2880" w:hanging="360"/>
      </w:pPr>
      <w:rPr>
        <w:rFonts w:ascii="Symbol" w:hAnsi="Symbol" w:hint="default"/>
      </w:rPr>
    </w:lvl>
    <w:lvl w:ilvl="4" w:tplc="3AB45970" w:tentative="1">
      <w:start w:val="1"/>
      <w:numFmt w:val="bullet"/>
      <w:lvlText w:val="o"/>
      <w:lvlJc w:val="left"/>
      <w:pPr>
        <w:ind w:left="3600" w:hanging="360"/>
      </w:pPr>
      <w:rPr>
        <w:rFonts w:ascii="Courier New" w:hAnsi="Courier New" w:cs="Courier New" w:hint="default"/>
      </w:rPr>
    </w:lvl>
    <w:lvl w:ilvl="5" w:tplc="752A5D5E" w:tentative="1">
      <w:start w:val="1"/>
      <w:numFmt w:val="bullet"/>
      <w:lvlText w:val=""/>
      <w:lvlJc w:val="left"/>
      <w:pPr>
        <w:ind w:left="4320" w:hanging="360"/>
      </w:pPr>
      <w:rPr>
        <w:rFonts w:ascii="Wingdings" w:hAnsi="Wingdings" w:hint="default"/>
      </w:rPr>
    </w:lvl>
    <w:lvl w:ilvl="6" w:tplc="7444B94A" w:tentative="1">
      <w:start w:val="1"/>
      <w:numFmt w:val="bullet"/>
      <w:lvlText w:val=""/>
      <w:lvlJc w:val="left"/>
      <w:pPr>
        <w:ind w:left="5040" w:hanging="360"/>
      </w:pPr>
      <w:rPr>
        <w:rFonts w:ascii="Symbol" w:hAnsi="Symbol" w:hint="default"/>
      </w:rPr>
    </w:lvl>
    <w:lvl w:ilvl="7" w:tplc="C608C32A" w:tentative="1">
      <w:start w:val="1"/>
      <w:numFmt w:val="bullet"/>
      <w:lvlText w:val="o"/>
      <w:lvlJc w:val="left"/>
      <w:pPr>
        <w:ind w:left="5760" w:hanging="360"/>
      </w:pPr>
      <w:rPr>
        <w:rFonts w:ascii="Courier New" w:hAnsi="Courier New" w:cs="Courier New" w:hint="default"/>
      </w:rPr>
    </w:lvl>
    <w:lvl w:ilvl="8" w:tplc="C2A6F390" w:tentative="1">
      <w:start w:val="1"/>
      <w:numFmt w:val="bullet"/>
      <w:lvlText w:val=""/>
      <w:lvlJc w:val="left"/>
      <w:pPr>
        <w:ind w:left="6480" w:hanging="360"/>
      </w:pPr>
      <w:rPr>
        <w:rFonts w:ascii="Wingdings" w:hAnsi="Wingdings" w:hint="default"/>
      </w:rPr>
    </w:lvl>
  </w:abstractNum>
  <w:abstractNum w:abstractNumId="43" w15:restartNumberingAfterBreak="0">
    <w:nsid w:val="7E0420F7"/>
    <w:multiLevelType w:val="hybridMultilevel"/>
    <w:tmpl w:val="C3B44A6A"/>
    <w:lvl w:ilvl="0" w:tplc="DC9CCED0">
      <w:start w:val="1"/>
      <w:numFmt w:val="decimal"/>
      <w:lvlText w:val="%1."/>
      <w:lvlJc w:val="left"/>
      <w:pPr>
        <w:ind w:left="360" w:hanging="360"/>
      </w:pPr>
    </w:lvl>
    <w:lvl w:ilvl="1" w:tplc="AA22444A">
      <w:start w:val="1"/>
      <w:numFmt w:val="lowerLetter"/>
      <w:lvlText w:val="%2."/>
      <w:lvlJc w:val="left"/>
      <w:pPr>
        <w:ind w:left="1080" w:hanging="360"/>
      </w:pPr>
    </w:lvl>
    <w:lvl w:ilvl="2" w:tplc="20B2BFCA">
      <w:start w:val="1"/>
      <w:numFmt w:val="lowerRoman"/>
      <w:lvlText w:val="%3."/>
      <w:lvlJc w:val="right"/>
      <w:pPr>
        <w:ind w:left="1800" w:hanging="180"/>
      </w:pPr>
    </w:lvl>
    <w:lvl w:ilvl="3" w:tplc="4BCEA2E4">
      <w:start w:val="1"/>
      <w:numFmt w:val="decimal"/>
      <w:lvlText w:val="%4."/>
      <w:lvlJc w:val="left"/>
      <w:pPr>
        <w:ind w:left="2520" w:hanging="360"/>
      </w:pPr>
    </w:lvl>
    <w:lvl w:ilvl="4" w:tplc="73421F60">
      <w:start w:val="1"/>
      <w:numFmt w:val="lowerLetter"/>
      <w:lvlText w:val="%5."/>
      <w:lvlJc w:val="left"/>
      <w:pPr>
        <w:ind w:left="3240" w:hanging="360"/>
      </w:pPr>
    </w:lvl>
    <w:lvl w:ilvl="5" w:tplc="F1DAC736">
      <w:start w:val="1"/>
      <w:numFmt w:val="lowerRoman"/>
      <w:lvlText w:val="%6."/>
      <w:lvlJc w:val="right"/>
      <w:pPr>
        <w:ind w:left="3960" w:hanging="180"/>
      </w:pPr>
    </w:lvl>
    <w:lvl w:ilvl="6" w:tplc="EB3E3260">
      <w:start w:val="1"/>
      <w:numFmt w:val="decimal"/>
      <w:lvlText w:val="%7."/>
      <w:lvlJc w:val="left"/>
      <w:pPr>
        <w:ind w:left="4680" w:hanging="360"/>
      </w:pPr>
    </w:lvl>
    <w:lvl w:ilvl="7" w:tplc="1482281C">
      <w:start w:val="1"/>
      <w:numFmt w:val="lowerLetter"/>
      <w:lvlText w:val="%8."/>
      <w:lvlJc w:val="left"/>
      <w:pPr>
        <w:ind w:left="5400" w:hanging="360"/>
      </w:pPr>
    </w:lvl>
    <w:lvl w:ilvl="8" w:tplc="155A9B76">
      <w:start w:val="1"/>
      <w:numFmt w:val="lowerRoman"/>
      <w:lvlText w:val="%9."/>
      <w:lvlJc w:val="right"/>
      <w:pPr>
        <w:ind w:left="6120" w:hanging="180"/>
      </w:pPr>
    </w:lvl>
  </w:abstractNum>
  <w:abstractNum w:abstractNumId="44" w15:restartNumberingAfterBreak="0">
    <w:nsid w:val="7F4B323D"/>
    <w:multiLevelType w:val="hybridMultilevel"/>
    <w:tmpl w:val="FCC83098"/>
    <w:lvl w:ilvl="0" w:tplc="88606E54">
      <w:start w:val="1"/>
      <w:numFmt w:val="bullet"/>
      <w:lvlText w:val=""/>
      <w:lvlJc w:val="left"/>
      <w:pPr>
        <w:ind w:left="720" w:hanging="360"/>
      </w:pPr>
      <w:rPr>
        <w:rFonts w:ascii="Symbol" w:hAnsi="Symbol" w:hint="default"/>
      </w:rPr>
    </w:lvl>
    <w:lvl w:ilvl="1" w:tplc="F3C2E5F2" w:tentative="1">
      <w:start w:val="1"/>
      <w:numFmt w:val="bullet"/>
      <w:lvlText w:val="o"/>
      <w:lvlJc w:val="left"/>
      <w:pPr>
        <w:ind w:left="1440" w:hanging="360"/>
      </w:pPr>
      <w:rPr>
        <w:rFonts w:ascii="Courier New" w:hAnsi="Courier New" w:cs="Courier New" w:hint="default"/>
      </w:rPr>
    </w:lvl>
    <w:lvl w:ilvl="2" w:tplc="2A50C19C" w:tentative="1">
      <w:start w:val="1"/>
      <w:numFmt w:val="bullet"/>
      <w:lvlText w:val=""/>
      <w:lvlJc w:val="left"/>
      <w:pPr>
        <w:ind w:left="2160" w:hanging="360"/>
      </w:pPr>
      <w:rPr>
        <w:rFonts w:ascii="Wingdings" w:hAnsi="Wingdings" w:hint="default"/>
      </w:rPr>
    </w:lvl>
    <w:lvl w:ilvl="3" w:tplc="28D2659E" w:tentative="1">
      <w:start w:val="1"/>
      <w:numFmt w:val="bullet"/>
      <w:lvlText w:val=""/>
      <w:lvlJc w:val="left"/>
      <w:pPr>
        <w:ind w:left="2880" w:hanging="360"/>
      </w:pPr>
      <w:rPr>
        <w:rFonts w:ascii="Symbol" w:hAnsi="Symbol" w:hint="default"/>
      </w:rPr>
    </w:lvl>
    <w:lvl w:ilvl="4" w:tplc="D2E8CFCA" w:tentative="1">
      <w:start w:val="1"/>
      <w:numFmt w:val="bullet"/>
      <w:lvlText w:val="o"/>
      <w:lvlJc w:val="left"/>
      <w:pPr>
        <w:ind w:left="3600" w:hanging="360"/>
      </w:pPr>
      <w:rPr>
        <w:rFonts w:ascii="Courier New" w:hAnsi="Courier New" w:cs="Courier New" w:hint="default"/>
      </w:rPr>
    </w:lvl>
    <w:lvl w:ilvl="5" w:tplc="02F81E2E" w:tentative="1">
      <w:start w:val="1"/>
      <w:numFmt w:val="bullet"/>
      <w:lvlText w:val=""/>
      <w:lvlJc w:val="left"/>
      <w:pPr>
        <w:ind w:left="4320" w:hanging="360"/>
      </w:pPr>
      <w:rPr>
        <w:rFonts w:ascii="Wingdings" w:hAnsi="Wingdings" w:hint="default"/>
      </w:rPr>
    </w:lvl>
    <w:lvl w:ilvl="6" w:tplc="12D4BACE" w:tentative="1">
      <w:start w:val="1"/>
      <w:numFmt w:val="bullet"/>
      <w:lvlText w:val=""/>
      <w:lvlJc w:val="left"/>
      <w:pPr>
        <w:ind w:left="5040" w:hanging="360"/>
      </w:pPr>
      <w:rPr>
        <w:rFonts w:ascii="Symbol" w:hAnsi="Symbol" w:hint="default"/>
      </w:rPr>
    </w:lvl>
    <w:lvl w:ilvl="7" w:tplc="27CE6544" w:tentative="1">
      <w:start w:val="1"/>
      <w:numFmt w:val="bullet"/>
      <w:lvlText w:val="o"/>
      <w:lvlJc w:val="left"/>
      <w:pPr>
        <w:ind w:left="5760" w:hanging="360"/>
      </w:pPr>
      <w:rPr>
        <w:rFonts w:ascii="Courier New" w:hAnsi="Courier New" w:cs="Courier New" w:hint="default"/>
      </w:rPr>
    </w:lvl>
    <w:lvl w:ilvl="8" w:tplc="4B06BD78"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0"/>
  </w:num>
  <w:num w:numId="4">
    <w:abstractNumId w:val="2"/>
  </w:num>
  <w:num w:numId="5">
    <w:abstractNumId w:val="19"/>
  </w:num>
  <w:num w:numId="6">
    <w:abstractNumId w:val="34"/>
  </w:num>
  <w:num w:numId="7">
    <w:abstractNumId w:val="26"/>
  </w:num>
  <w:num w:numId="8">
    <w:abstractNumId w:val="1"/>
  </w:num>
  <w:num w:numId="9">
    <w:abstractNumId w:val="6"/>
  </w:num>
  <w:num w:numId="10">
    <w:abstractNumId w:val="23"/>
  </w:num>
  <w:num w:numId="11">
    <w:abstractNumId w:val="0"/>
  </w:num>
  <w:num w:numId="12">
    <w:abstractNumId w:val="31"/>
  </w:num>
  <w:num w:numId="13">
    <w:abstractNumId w:val="14"/>
  </w:num>
  <w:num w:numId="14">
    <w:abstractNumId w:val="44"/>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40"/>
  </w:num>
  <w:num w:numId="20">
    <w:abstractNumId w:val="29"/>
  </w:num>
  <w:num w:numId="21">
    <w:abstractNumId w:val="21"/>
  </w:num>
  <w:num w:numId="22">
    <w:abstractNumId w:val="18"/>
  </w:num>
  <w:num w:numId="23">
    <w:abstractNumId w:val="5"/>
  </w:num>
  <w:num w:numId="24">
    <w:abstractNumId w:val="24"/>
  </w:num>
  <w:num w:numId="25">
    <w:abstractNumId w:val="41"/>
  </w:num>
  <w:num w:numId="26">
    <w:abstractNumId w:val="20"/>
  </w:num>
  <w:num w:numId="27">
    <w:abstractNumId w:val="8"/>
  </w:num>
  <w:num w:numId="28">
    <w:abstractNumId w:val="13"/>
  </w:num>
  <w:num w:numId="29">
    <w:abstractNumId w:val="35"/>
  </w:num>
  <w:num w:numId="30">
    <w:abstractNumId w:val="28"/>
  </w:num>
  <w:num w:numId="31">
    <w:abstractNumId w:val="7"/>
  </w:num>
  <w:num w:numId="32">
    <w:abstractNumId w:val="32"/>
  </w:num>
  <w:num w:numId="33">
    <w:abstractNumId w:val="15"/>
  </w:num>
  <w:num w:numId="34">
    <w:abstractNumId w:val="10"/>
  </w:num>
  <w:num w:numId="35">
    <w:abstractNumId w:val="11"/>
  </w:num>
  <w:num w:numId="36">
    <w:abstractNumId w:val="39"/>
  </w:num>
  <w:num w:numId="37">
    <w:abstractNumId w:val="42"/>
  </w:num>
  <w:num w:numId="38">
    <w:abstractNumId w:val="42"/>
  </w:num>
  <w:num w:numId="39">
    <w:abstractNumId w:val="11"/>
  </w:num>
  <w:num w:numId="40">
    <w:abstractNumId w:val="38"/>
  </w:num>
  <w:num w:numId="41">
    <w:abstractNumId w:val="25"/>
  </w:num>
  <w:num w:numId="42">
    <w:abstractNumId w:val="37"/>
  </w:num>
  <w:num w:numId="43">
    <w:abstractNumId w:val="4"/>
  </w:num>
  <w:num w:numId="44">
    <w:abstractNumId w:val="9"/>
  </w:num>
  <w:num w:numId="45">
    <w:abstractNumId w:val="36"/>
  </w:num>
  <w:num w:numId="46">
    <w:abstractNumId w:val="22"/>
  </w:num>
  <w:num w:numId="47">
    <w:abstractNumId w:val="2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83"/>
    <w:rsid w:val="001F4801"/>
    <w:rsid w:val="006F1434"/>
    <w:rsid w:val="00D73E7A"/>
    <w:rsid w:val="00D872F4"/>
    <w:rsid w:val="00E859A5"/>
    <w:rsid w:val="00FC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C8643"/>
  <w15:docId w15:val="{F83182AB-1298-40B6-9D1D-A5C529A7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9"/>
    <w:rPr>
      <w:rFonts w:cstheme="minorBidi"/>
    </w:rPr>
  </w:style>
  <w:style w:type="paragraph" w:styleId="Heading2">
    <w:name w:val="heading 2"/>
    <w:basedOn w:val="Normal"/>
    <w:next w:val="Normal"/>
    <w:link w:val="Heading2Char"/>
    <w:uiPriority w:val="9"/>
    <w:semiHidden/>
    <w:unhideWhenUsed/>
    <w:qFormat/>
    <w:rsid w:val="007C58E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379"/>
    <w:pPr>
      <w:widowControl w:val="0"/>
      <w:autoSpaceDE w:val="0"/>
      <w:autoSpaceDN w:val="0"/>
      <w:adjustRightInd w:val="0"/>
      <w:spacing w:after="0" w:line="240" w:lineRule="auto"/>
    </w:pPr>
    <w:rPr>
      <w:rFonts w:ascii="Corbel" w:hAnsi="Corbel" w:cs="Corbel"/>
      <w:color w:val="000000"/>
      <w:sz w:val="24"/>
      <w:szCs w:val="24"/>
    </w:rPr>
  </w:style>
  <w:style w:type="paragraph" w:customStyle="1" w:styleId="CM1">
    <w:name w:val="CM1"/>
    <w:basedOn w:val="Default"/>
    <w:next w:val="Default"/>
    <w:uiPriority w:val="99"/>
    <w:rsid w:val="00E17379"/>
    <w:rPr>
      <w:rFonts w:cstheme="minorBidi"/>
      <w:color w:val="auto"/>
    </w:rPr>
  </w:style>
  <w:style w:type="paragraph" w:customStyle="1" w:styleId="CM14">
    <w:name w:val="CM14"/>
    <w:basedOn w:val="Default"/>
    <w:next w:val="Default"/>
    <w:uiPriority w:val="99"/>
    <w:rsid w:val="00E17379"/>
    <w:rPr>
      <w:rFonts w:cstheme="minorBidi"/>
      <w:color w:val="auto"/>
    </w:rPr>
  </w:style>
  <w:style w:type="paragraph" w:customStyle="1" w:styleId="CM15">
    <w:name w:val="CM15"/>
    <w:basedOn w:val="Default"/>
    <w:next w:val="Default"/>
    <w:uiPriority w:val="99"/>
    <w:rsid w:val="00E17379"/>
    <w:rPr>
      <w:rFonts w:cstheme="minorBidi"/>
      <w:color w:val="auto"/>
    </w:rPr>
  </w:style>
  <w:style w:type="paragraph" w:customStyle="1" w:styleId="CM2">
    <w:name w:val="CM2"/>
    <w:basedOn w:val="Default"/>
    <w:next w:val="Default"/>
    <w:uiPriority w:val="99"/>
    <w:rsid w:val="00E17379"/>
    <w:rPr>
      <w:rFonts w:cstheme="minorBidi"/>
      <w:color w:val="auto"/>
    </w:rPr>
  </w:style>
  <w:style w:type="paragraph" w:customStyle="1" w:styleId="CM16">
    <w:name w:val="CM16"/>
    <w:basedOn w:val="Default"/>
    <w:next w:val="Default"/>
    <w:uiPriority w:val="99"/>
    <w:rsid w:val="00E17379"/>
    <w:rPr>
      <w:rFonts w:cstheme="minorBidi"/>
      <w:color w:val="auto"/>
    </w:rPr>
  </w:style>
  <w:style w:type="paragraph" w:customStyle="1" w:styleId="CM3">
    <w:name w:val="CM3"/>
    <w:basedOn w:val="Default"/>
    <w:next w:val="Default"/>
    <w:uiPriority w:val="99"/>
    <w:rsid w:val="00E17379"/>
    <w:pPr>
      <w:spacing w:line="276" w:lineRule="atLeast"/>
    </w:pPr>
    <w:rPr>
      <w:rFonts w:cstheme="minorBidi"/>
      <w:color w:val="auto"/>
    </w:rPr>
  </w:style>
  <w:style w:type="paragraph" w:customStyle="1" w:styleId="CM4">
    <w:name w:val="CM4"/>
    <w:basedOn w:val="Default"/>
    <w:next w:val="Default"/>
    <w:uiPriority w:val="99"/>
    <w:rsid w:val="00E17379"/>
    <w:pPr>
      <w:spacing w:line="276" w:lineRule="atLeast"/>
    </w:pPr>
    <w:rPr>
      <w:rFonts w:cstheme="minorBidi"/>
      <w:color w:val="auto"/>
    </w:rPr>
  </w:style>
  <w:style w:type="paragraph" w:customStyle="1" w:styleId="CM5">
    <w:name w:val="CM5"/>
    <w:basedOn w:val="Default"/>
    <w:next w:val="Default"/>
    <w:uiPriority w:val="99"/>
    <w:rsid w:val="00E17379"/>
    <w:pPr>
      <w:spacing w:line="276" w:lineRule="atLeast"/>
    </w:pPr>
    <w:rPr>
      <w:rFonts w:cstheme="minorBidi"/>
      <w:color w:val="auto"/>
    </w:rPr>
  </w:style>
  <w:style w:type="paragraph" w:customStyle="1" w:styleId="CM6">
    <w:name w:val="CM6"/>
    <w:basedOn w:val="Default"/>
    <w:next w:val="Default"/>
    <w:uiPriority w:val="99"/>
    <w:rsid w:val="00E17379"/>
    <w:pPr>
      <w:spacing w:line="276" w:lineRule="atLeast"/>
    </w:pPr>
    <w:rPr>
      <w:rFonts w:cstheme="minorBidi"/>
      <w:color w:val="auto"/>
    </w:rPr>
  </w:style>
  <w:style w:type="paragraph" w:customStyle="1" w:styleId="CM7">
    <w:name w:val="CM7"/>
    <w:basedOn w:val="Default"/>
    <w:next w:val="Default"/>
    <w:uiPriority w:val="99"/>
    <w:rsid w:val="00E17379"/>
    <w:pPr>
      <w:spacing w:line="231" w:lineRule="atLeast"/>
    </w:pPr>
    <w:rPr>
      <w:rFonts w:cstheme="minorBidi"/>
      <w:color w:val="auto"/>
    </w:rPr>
  </w:style>
  <w:style w:type="paragraph" w:customStyle="1" w:styleId="CM12">
    <w:name w:val="CM12"/>
    <w:basedOn w:val="Default"/>
    <w:next w:val="Default"/>
    <w:uiPriority w:val="99"/>
    <w:rsid w:val="00E17379"/>
    <w:pPr>
      <w:spacing w:line="276" w:lineRule="atLeast"/>
    </w:pPr>
    <w:rPr>
      <w:rFonts w:cstheme="minorBidi"/>
      <w:color w:val="auto"/>
    </w:rPr>
  </w:style>
  <w:style w:type="paragraph" w:styleId="Header">
    <w:name w:val="header"/>
    <w:basedOn w:val="Normal"/>
    <w:link w:val="HeaderChar"/>
    <w:uiPriority w:val="2"/>
    <w:unhideWhenUsed/>
    <w:rsid w:val="003601F3"/>
    <w:pPr>
      <w:tabs>
        <w:tab w:val="center" w:pos="4513"/>
        <w:tab w:val="right" w:pos="9026"/>
      </w:tabs>
      <w:spacing w:after="0" w:line="240" w:lineRule="auto"/>
    </w:pPr>
  </w:style>
  <w:style w:type="character" w:customStyle="1" w:styleId="HeaderChar">
    <w:name w:val="Header Char"/>
    <w:basedOn w:val="DefaultParagraphFont"/>
    <w:link w:val="Header"/>
    <w:uiPriority w:val="2"/>
    <w:rsid w:val="003601F3"/>
    <w:rPr>
      <w:rFonts w:cstheme="minorBidi"/>
    </w:rPr>
  </w:style>
  <w:style w:type="paragraph" w:styleId="Footer">
    <w:name w:val="footer"/>
    <w:basedOn w:val="Normal"/>
    <w:link w:val="FooterChar"/>
    <w:uiPriority w:val="99"/>
    <w:unhideWhenUsed/>
    <w:rsid w:val="0036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F3"/>
    <w:rPr>
      <w:rFonts w:cstheme="minorBidi"/>
    </w:rPr>
  </w:style>
  <w:style w:type="table" w:styleId="TableGrid">
    <w:name w:val="Table Grid"/>
    <w:basedOn w:val="TableNormal"/>
    <w:uiPriority w:val="39"/>
    <w:rsid w:val="00DD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E2A"/>
    <w:pPr>
      <w:spacing w:line="254"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C7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79"/>
    <w:rPr>
      <w:rFonts w:ascii="Segoe UI" w:hAnsi="Segoe UI" w:cs="Segoe UI"/>
      <w:sz w:val="18"/>
      <w:szCs w:val="18"/>
    </w:rPr>
  </w:style>
  <w:style w:type="paragraph" w:styleId="NoSpacing">
    <w:name w:val="No Spacing"/>
    <w:basedOn w:val="Normal"/>
    <w:link w:val="NoSpacingChar"/>
    <w:uiPriority w:val="1"/>
    <w:qFormat/>
    <w:rsid w:val="004548C4"/>
    <w:pPr>
      <w:spacing w:after="0" w:line="240" w:lineRule="auto"/>
    </w:pPr>
    <w:rPr>
      <w:rFonts w:ascii="Calibri" w:eastAsiaTheme="minorHAnsi" w:hAnsi="Calibri" w:cs="Times New Roman"/>
      <w:lang w:eastAsia="en-US"/>
    </w:rPr>
  </w:style>
  <w:style w:type="character" w:styleId="CommentReference">
    <w:name w:val="annotation reference"/>
    <w:basedOn w:val="DefaultParagraphFont"/>
    <w:uiPriority w:val="99"/>
    <w:semiHidden/>
    <w:unhideWhenUsed/>
    <w:rsid w:val="00E7494E"/>
    <w:rPr>
      <w:sz w:val="16"/>
      <w:szCs w:val="16"/>
    </w:rPr>
  </w:style>
  <w:style w:type="paragraph" w:styleId="CommentText">
    <w:name w:val="annotation text"/>
    <w:basedOn w:val="Normal"/>
    <w:link w:val="CommentTextChar"/>
    <w:uiPriority w:val="99"/>
    <w:semiHidden/>
    <w:unhideWhenUsed/>
    <w:rsid w:val="00E7494E"/>
    <w:pPr>
      <w:spacing w:line="240" w:lineRule="auto"/>
    </w:pPr>
    <w:rPr>
      <w:sz w:val="20"/>
      <w:szCs w:val="20"/>
    </w:rPr>
  </w:style>
  <w:style w:type="character" w:customStyle="1" w:styleId="CommentTextChar">
    <w:name w:val="Comment Text Char"/>
    <w:basedOn w:val="DefaultParagraphFont"/>
    <w:link w:val="CommentText"/>
    <w:uiPriority w:val="99"/>
    <w:semiHidden/>
    <w:rsid w:val="00E7494E"/>
    <w:rPr>
      <w:rFonts w:cstheme="minorBidi"/>
      <w:sz w:val="20"/>
      <w:szCs w:val="20"/>
    </w:rPr>
  </w:style>
  <w:style w:type="paragraph" w:styleId="CommentSubject">
    <w:name w:val="annotation subject"/>
    <w:basedOn w:val="CommentText"/>
    <w:next w:val="CommentText"/>
    <w:link w:val="CommentSubjectChar"/>
    <w:uiPriority w:val="99"/>
    <w:semiHidden/>
    <w:unhideWhenUsed/>
    <w:rsid w:val="00E7494E"/>
    <w:rPr>
      <w:b/>
      <w:bCs/>
    </w:rPr>
  </w:style>
  <w:style w:type="character" w:customStyle="1" w:styleId="CommentSubjectChar">
    <w:name w:val="Comment Subject Char"/>
    <w:basedOn w:val="CommentTextChar"/>
    <w:link w:val="CommentSubject"/>
    <w:uiPriority w:val="99"/>
    <w:semiHidden/>
    <w:rsid w:val="00E7494E"/>
    <w:rPr>
      <w:rFonts w:cstheme="minorBidi"/>
      <w:b/>
      <w:bCs/>
      <w:sz w:val="20"/>
      <w:szCs w:val="20"/>
    </w:rPr>
  </w:style>
  <w:style w:type="paragraph" w:styleId="FootnoteText">
    <w:name w:val="footnote text"/>
    <w:basedOn w:val="Normal"/>
    <w:link w:val="FootnoteTextChar"/>
    <w:uiPriority w:val="99"/>
    <w:semiHidden/>
    <w:unhideWhenUsed/>
    <w:rsid w:val="00372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BCC"/>
    <w:rPr>
      <w:rFonts w:cstheme="minorBidi"/>
      <w:sz w:val="20"/>
      <w:szCs w:val="20"/>
    </w:rPr>
  </w:style>
  <w:style w:type="character" w:styleId="FootnoteReference">
    <w:name w:val="footnote reference"/>
    <w:basedOn w:val="DefaultParagraphFont"/>
    <w:uiPriority w:val="99"/>
    <w:semiHidden/>
    <w:unhideWhenUsed/>
    <w:rsid w:val="00372BCC"/>
    <w:rPr>
      <w:vertAlign w:val="superscript"/>
    </w:rPr>
  </w:style>
  <w:style w:type="character" w:customStyle="1" w:styleId="NoSpacingChar">
    <w:name w:val="No Spacing Char"/>
    <w:basedOn w:val="DefaultParagraphFont"/>
    <w:link w:val="NoSpacing"/>
    <w:uiPriority w:val="1"/>
    <w:rsid w:val="00576DE7"/>
    <w:rPr>
      <w:rFonts w:ascii="Calibri" w:eastAsiaTheme="minorHAnsi" w:hAnsi="Calibri"/>
      <w:lang w:eastAsia="en-US"/>
    </w:rPr>
  </w:style>
  <w:style w:type="paragraph" w:styleId="Revision">
    <w:name w:val="Revision"/>
    <w:hidden/>
    <w:uiPriority w:val="99"/>
    <w:semiHidden/>
    <w:rsid w:val="002A6308"/>
    <w:pPr>
      <w:spacing w:after="0" w:line="240" w:lineRule="auto"/>
    </w:pPr>
    <w:rPr>
      <w:rFonts w:cstheme="minorBidi"/>
    </w:rPr>
  </w:style>
  <w:style w:type="paragraph" w:styleId="Subtitle">
    <w:name w:val="Subtitle"/>
    <w:basedOn w:val="Normal"/>
    <w:next w:val="Normal"/>
    <w:link w:val="SubtitleChar"/>
    <w:uiPriority w:val="11"/>
    <w:qFormat/>
    <w:rsid w:val="00161B1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61B12"/>
    <w:rPr>
      <w:rFonts w:cstheme="minorBidi"/>
      <w:color w:val="5A5A5A" w:themeColor="text1" w:themeTint="A5"/>
      <w:spacing w:val="15"/>
    </w:rPr>
  </w:style>
  <w:style w:type="character" w:styleId="Hyperlink">
    <w:name w:val="Hyperlink"/>
    <w:basedOn w:val="DefaultParagraphFont"/>
    <w:uiPriority w:val="99"/>
    <w:unhideWhenUsed/>
    <w:rsid w:val="00826061"/>
    <w:rPr>
      <w:color w:val="0563C1" w:themeColor="hyperlink"/>
      <w:u w:val="single"/>
    </w:rPr>
  </w:style>
  <w:style w:type="character" w:styleId="FollowedHyperlink">
    <w:name w:val="FollowedHyperlink"/>
    <w:basedOn w:val="DefaultParagraphFont"/>
    <w:uiPriority w:val="99"/>
    <w:semiHidden/>
    <w:unhideWhenUsed/>
    <w:rsid w:val="00826061"/>
    <w:rPr>
      <w:color w:val="954F72" w:themeColor="followedHyperlink"/>
      <w:u w:val="single"/>
    </w:rPr>
  </w:style>
  <w:style w:type="paragraph" w:styleId="Title">
    <w:name w:val="Title"/>
    <w:basedOn w:val="Normal"/>
    <w:next w:val="Normal"/>
    <w:link w:val="TitleChar"/>
    <w:qFormat/>
    <w:rsid w:val="007C58EC"/>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lang w:eastAsia="en-US"/>
    </w:rPr>
  </w:style>
  <w:style w:type="character" w:customStyle="1" w:styleId="TitleChar">
    <w:name w:val="Title Char"/>
    <w:basedOn w:val="DefaultParagraphFont"/>
    <w:link w:val="Title"/>
    <w:rsid w:val="007C58EC"/>
    <w:rPr>
      <w:rFonts w:ascii="Corbel" w:eastAsia="Times New Roman" w:hAnsi="Corbel" w:cs="Helvetica-Light"/>
      <w:spacing w:val="5"/>
      <w:kern w:val="28"/>
      <w:sz w:val="80"/>
      <w:szCs w:val="80"/>
      <w:lang w:eastAsia="en-US"/>
    </w:rPr>
  </w:style>
  <w:style w:type="paragraph" w:customStyle="1" w:styleId="Title2">
    <w:name w:val="Title 2"/>
    <w:basedOn w:val="Heading2"/>
    <w:link w:val="Title2Char"/>
    <w:uiPriority w:val="1"/>
    <w:qFormat/>
    <w:rsid w:val="007C58EC"/>
    <w:pPr>
      <w:keepLines w:val="0"/>
      <w:autoSpaceDE w:val="0"/>
      <w:autoSpaceDN w:val="0"/>
      <w:adjustRightInd w:val="0"/>
      <w:spacing w:before="60" w:after="120" w:line="240" w:lineRule="auto"/>
      <w:jc w:val="both"/>
    </w:pPr>
    <w:rPr>
      <w:rFonts w:ascii="Arial" w:eastAsia="Times New Roman" w:hAnsi="Arial" w:cs="Helvetica-Light"/>
      <w:color w:val="000000"/>
      <w:sz w:val="40"/>
      <w:szCs w:val="40"/>
    </w:rPr>
  </w:style>
  <w:style w:type="character" w:customStyle="1" w:styleId="Title2Char">
    <w:name w:val="Title 2 Char"/>
    <w:link w:val="Title2"/>
    <w:uiPriority w:val="1"/>
    <w:rsid w:val="007C58EC"/>
    <w:rPr>
      <w:rFonts w:ascii="Arial" w:eastAsia="Times New Roman" w:hAnsi="Arial" w:cs="Helvetica-Light"/>
      <w:b/>
      <w:bCs/>
      <w:color w:val="000000"/>
      <w:sz w:val="40"/>
      <w:szCs w:val="40"/>
    </w:rPr>
  </w:style>
  <w:style w:type="character" w:customStyle="1" w:styleId="Heading2Char">
    <w:name w:val="Heading 2 Char"/>
    <w:basedOn w:val="DefaultParagraphFont"/>
    <w:link w:val="Heading2"/>
    <w:uiPriority w:val="9"/>
    <w:semiHidden/>
    <w:rsid w:val="007C58E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17_18%20Annual%20Reporting\Yr%20End%20Complaints%20Data_Results%202017_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duggan001\AppData\Roaming\Microsoft\Excel\Yr%20End%20Complaints%20Data_Results%202018-19V1%20(version%201).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 Id="rId2" Type="http://schemas.microsoft.com/office/2011/relationships/chartColorStyle" Target="colors5.xml"/><Relationship Id="rId1" Type="http://schemas.microsoft.com/office/2011/relationships/chartStyle" Target="style5.xml"/></Relationships>
</file>

<file path=word/charts/_rels/chart15.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 Id="rId2" Type="http://schemas.microsoft.com/office/2011/relationships/chartColorStyle" Target="colors6.xml"/><Relationship Id="rId1" Type="http://schemas.microsoft.com/office/2011/relationships/chartStyle" Target="style6.xml"/></Relationships>
</file>

<file path=word/charts/_rels/chart16.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7_18%20Annual%20Reporting\Yr%20End%20Complaints%20Data_Results%202017_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1 - ASC Year on Year trajectory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Overview!$J$30</c:f>
              <c:strCache>
                <c:ptCount val="1"/>
                <c:pt idx="0">
                  <c:v>ACS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Overview!$K$29:$O$29</c:f>
              <c:strCache>
                <c:ptCount val="5"/>
                <c:pt idx="0">
                  <c:v>2014/15</c:v>
                </c:pt>
                <c:pt idx="1">
                  <c:v>2015/16</c:v>
                </c:pt>
                <c:pt idx="2">
                  <c:v>2016/17</c:v>
                </c:pt>
                <c:pt idx="3">
                  <c:v>2017/18</c:v>
                </c:pt>
                <c:pt idx="4">
                  <c:v>2018/19</c:v>
                </c:pt>
              </c:strCache>
            </c:strRef>
          </c:cat>
          <c:val>
            <c:numRef>
              <c:f>Overview!$K$30:$O$30</c:f>
              <c:numCache>
                <c:formatCode>General</c:formatCode>
                <c:ptCount val="5"/>
                <c:pt idx="0">
                  <c:v>334</c:v>
                </c:pt>
                <c:pt idx="1">
                  <c:v>417</c:v>
                </c:pt>
                <c:pt idx="2">
                  <c:v>479</c:v>
                </c:pt>
                <c:pt idx="3">
                  <c:v>540</c:v>
                </c:pt>
                <c:pt idx="4">
                  <c:v>538</c:v>
                </c:pt>
              </c:numCache>
            </c:numRef>
          </c:val>
          <c:smooth val="0"/>
          <c:extLst>
            <c:ext xmlns:c16="http://schemas.microsoft.com/office/drawing/2014/chart" uri="{C3380CC4-5D6E-409C-BE32-E72D297353CC}">
              <c16:uniqueId val="{00000000-2D86-42A9-A5A5-6D39CA5F3ECB}"/>
            </c:ext>
          </c:extLst>
        </c:ser>
        <c:ser>
          <c:idx val="1"/>
          <c:order val="1"/>
          <c:tx>
            <c:strRef>
              <c:f>Overview!$J$31</c:f>
              <c:strCache>
                <c:ptCount val="1"/>
                <c:pt idx="0">
                  <c:v>Joint</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Overview!$K$29:$O$29</c:f>
              <c:strCache>
                <c:ptCount val="5"/>
                <c:pt idx="0">
                  <c:v>2014/15</c:v>
                </c:pt>
                <c:pt idx="1">
                  <c:v>2015/16</c:v>
                </c:pt>
                <c:pt idx="2">
                  <c:v>2016/17</c:v>
                </c:pt>
                <c:pt idx="3">
                  <c:v>2017/18</c:v>
                </c:pt>
                <c:pt idx="4">
                  <c:v>2018/19</c:v>
                </c:pt>
              </c:strCache>
            </c:strRef>
          </c:cat>
          <c:val>
            <c:numRef>
              <c:f>Overview!$K$31:$O$31</c:f>
              <c:numCache>
                <c:formatCode>General</c:formatCode>
                <c:ptCount val="5"/>
                <c:pt idx="0">
                  <c:v>21</c:v>
                </c:pt>
                <c:pt idx="1">
                  <c:v>21</c:v>
                </c:pt>
                <c:pt idx="2">
                  <c:v>33</c:v>
                </c:pt>
                <c:pt idx="3">
                  <c:v>27</c:v>
                </c:pt>
                <c:pt idx="4">
                  <c:v>39</c:v>
                </c:pt>
              </c:numCache>
            </c:numRef>
          </c:val>
          <c:smooth val="0"/>
          <c:extLst>
            <c:ext xmlns:c16="http://schemas.microsoft.com/office/drawing/2014/chart" uri="{C3380CC4-5D6E-409C-BE32-E72D297353CC}">
              <c16:uniqueId val="{00000001-2D86-42A9-A5A5-6D39CA5F3ECB}"/>
            </c:ext>
          </c:extLst>
        </c:ser>
        <c:dLbls>
          <c:showLegendKey val="0"/>
          <c:showVal val="0"/>
          <c:showCatName val="0"/>
          <c:showSerName val="0"/>
          <c:showPercent val="0"/>
          <c:showBubbleSize val="0"/>
        </c:dLbls>
        <c:smooth val="0"/>
        <c:axId val="557991096"/>
        <c:axId val="633391680"/>
      </c:lineChart>
      <c:catAx>
        <c:axId val="55799109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3391680"/>
        <c:crosses val="autoZero"/>
        <c:auto val="1"/>
        <c:lblAlgn val="ctr"/>
        <c:lblOffset val="100"/>
        <c:noMultiLvlLbl val="0"/>
      </c:catAx>
      <c:valAx>
        <c:axId val="63339168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7991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Graph 9 - Final Outcome</a:t>
            </a:r>
          </a:p>
        </c:rich>
      </c:tx>
      <c:layout>
        <c:manualLayout>
          <c:xMode val="edge"/>
          <c:yMode val="edge"/>
          <c:x val="0.32893744531933511"/>
          <c:y val="4.6296296296296294E-2"/>
        </c:manualLayout>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LGO!$AL$11</c:f>
              <c:strCache>
                <c:ptCount val="1"/>
                <c:pt idx="0">
                  <c:v>2017/18</c:v>
                </c:pt>
              </c:strCache>
            </c:strRef>
          </c:tx>
          <c:spPr>
            <a:solidFill>
              <a:schemeClr val="accent5">
                <a:lumMod val="50000"/>
              </a:schemeClr>
            </a:solidFill>
            <a:ln>
              <a:noFill/>
            </a:ln>
            <a:effectLst/>
          </c:spPr>
          <c:invertIfNegative val="0"/>
          <c:dLbls>
            <c:dLbl>
              <c:idx val="0"/>
              <c:layout>
                <c:manualLayout>
                  <c:x val="-2.5462668816039986E-17"/>
                  <c:y val="0.2870370370370370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562-4ABA-AA82-A466E9066052}"/>
                </c:ext>
              </c:extLst>
            </c:dLbl>
            <c:dLbl>
              <c:idx val="1"/>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562-4ABA-AA82-A466E9066052}"/>
                </c:ext>
              </c:extLst>
            </c:dLbl>
            <c:dLbl>
              <c:idx val="2"/>
              <c:layout>
                <c:manualLayout>
                  <c:x val="0"/>
                  <c:y val="7.407407407407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562-4ABA-AA82-A466E9066052}"/>
                </c:ext>
              </c:extLst>
            </c:dLbl>
            <c:dLbl>
              <c:idx val="3"/>
              <c:layout>
                <c:manualLayout>
                  <c:x val="-1.0185067526415994E-16"/>
                  <c:y val="0.1898148148148147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562-4ABA-AA82-A466E90660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LGO!$AK$12:$AK$15</c:f>
              <c:strCache>
                <c:ptCount val="4"/>
                <c:pt idx="0">
                  <c:v>Upheld/Partly Upheld</c:v>
                </c:pt>
                <c:pt idx="1">
                  <c:v>Not Upheld </c:v>
                </c:pt>
                <c:pt idx="2">
                  <c:v>Ongoing/Early resolution</c:v>
                </c:pt>
                <c:pt idx="3">
                  <c:v>Not Investigated</c:v>
                </c:pt>
              </c:strCache>
            </c:strRef>
          </c:cat>
          <c:val>
            <c:numRef>
              <c:f>LGO!$AL$12:$AL$15</c:f>
              <c:numCache>
                <c:formatCode>General</c:formatCode>
                <c:ptCount val="4"/>
                <c:pt idx="0">
                  <c:v>19</c:v>
                </c:pt>
                <c:pt idx="1">
                  <c:v>5</c:v>
                </c:pt>
                <c:pt idx="2">
                  <c:v>2</c:v>
                </c:pt>
                <c:pt idx="3">
                  <c:v>11</c:v>
                </c:pt>
              </c:numCache>
            </c:numRef>
          </c:val>
          <c:extLst>
            <c:ext xmlns:c16="http://schemas.microsoft.com/office/drawing/2014/chart" uri="{C3380CC4-5D6E-409C-BE32-E72D297353CC}">
              <c16:uniqueId val="{00000004-B562-4ABA-AA82-A466E9066052}"/>
            </c:ext>
          </c:extLst>
        </c:ser>
        <c:ser>
          <c:idx val="1"/>
          <c:order val="1"/>
          <c:tx>
            <c:strRef>
              <c:f>LGO!$AM$11</c:f>
              <c:strCache>
                <c:ptCount val="1"/>
                <c:pt idx="0">
                  <c:v>2018/19</c:v>
                </c:pt>
              </c:strCache>
            </c:strRef>
          </c:tx>
          <c:spPr>
            <a:solidFill>
              <a:srgbClr val="BDD7EE"/>
            </a:solidFill>
            <a:ln>
              <a:noFill/>
            </a:ln>
            <a:effectLst/>
          </c:spPr>
          <c:invertIfNegative val="0"/>
          <c:dLbls>
            <c:dLbl>
              <c:idx val="0"/>
              <c:layout>
                <c:manualLayout>
                  <c:x val="2.7777777777777267E-3"/>
                  <c:y val="0.1805555555555555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562-4ABA-AA82-A466E9066052}"/>
                </c:ext>
              </c:extLst>
            </c:dLbl>
            <c:dLbl>
              <c:idx val="1"/>
              <c:layout>
                <c:manualLayout>
                  <c:x val="0"/>
                  <c:y val="0.1944444444444443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562-4ABA-AA82-A466E9066052}"/>
                </c:ext>
              </c:extLst>
            </c:dLbl>
            <c:dLbl>
              <c:idx val="2"/>
              <c:layout>
                <c:manualLayout>
                  <c:x val="1.1111111111111112E-2"/>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562-4ABA-AA82-A466E9066052}"/>
                </c:ext>
              </c:extLst>
            </c:dLbl>
            <c:dLbl>
              <c:idx val="3"/>
              <c:layout>
                <c:manualLayout>
                  <c:x val="0"/>
                  <c:y val="0.1064814814814814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562-4ABA-AA82-A466E90660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LGO!$AK$12:$AK$15</c:f>
              <c:strCache>
                <c:ptCount val="4"/>
                <c:pt idx="0">
                  <c:v>Upheld/Partly Upheld</c:v>
                </c:pt>
                <c:pt idx="1">
                  <c:v>Not Upheld </c:v>
                </c:pt>
                <c:pt idx="2">
                  <c:v>Ongoing/Early resolution</c:v>
                </c:pt>
                <c:pt idx="3">
                  <c:v>Not Investigated</c:v>
                </c:pt>
              </c:strCache>
            </c:strRef>
          </c:cat>
          <c:val>
            <c:numRef>
              <c:f>LGO!$AM$12:$AM$15</c:f>
              <c:numCache>
                <c:formatCode>General</c:formatCode>
                <c:ptCount val="4"/>
                <c:pt idx="0">
                  <c:v>15</c:v>
                </c:pt>
                <c:pt idx="1">
                  <c:v>12</c:v>
                </c:pt>
                <c:pt idx="2">
                  <c:v>0</c:v>
                </c:pt>
                <c:pt idx="3">
                  <c:v>4</c:v>
                </c:pt>
              </c:numCache>
            </c:numRef>
          </c:val>
          <c:extLst>
            <c:ext xmlns:c16="http://schemas.microsoft.com/office/drawing/2014/chart" uri="{C3380CC4-5D6E-409C-BE32-E72D297353CC}">
              <c16:uniqueId val="{00000009-B562-4ABA-AA82-A466E9066052}"/>
            </c:ext>
          </c:extLst>
        </c:ser>
        <c:dLbls>
          <c:showLegendKey val="0"/>
          <c:showVal val="0"/>
          <c:showCatName val="0"/>
          <c:showSerName val="0"/>
          <c:showPercent val="0"/>
          <c:showBubbleSize val="0"/>
        </c:dLbls>
        <c:gapWidth val="150"/>
        <c:shape val="box"/>
        <c:axId val="548807952"/>
        <c:axId val="548808344"/>
        <c:axId val="0"/>
      </c:bar3DChart>
      <c:catAx>
        <c:axId val="548807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08344"/>
        <c:crosses val="autoZero"/>
        <c:auto val="1"/>
        <c:lblAlgn val="ctr"/>
        <c:lblOffset val="100"/>
        <c:noMultiLvlLbl val="0"/>
      </c:catAx>
      <c:valAx>
        <c:axId val="548808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07952"/>
        <c:crosses val="autoZero"/>
        <c:crossBetween val="between"/>
      </c:valAx>
      <c:spPr>
        <a:noFill/>
        <a:ln>
          <a:noFill/>
        </a:ln>
        <a:effectLst/>
      </c:spPr>
    </c:plotArea>
    <c:legend>
      <c:legendPos val="b"/>
      <c:layout>
        <c:manualLayout>
          <c:xMode val="edge"/>
          <c:yMode val="edge"/>
          <c:x val="0.3753046806649169"/>
          <c:y val="0.92615959463400388"/>
          <c:w val="0.27716841644794399"/>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a:t>
            </a:r>
            <a:r>
              <a:rPr lang="en-US" baseline="0">
                <a:latin typeface="Arial" panose="020B0604020202020204" pitchFamily="34" charset="0"/>
                <a:cs typeface="Arial" panose="020B0604020202020204" pitchFamily="34" charset="0"/>
              </a:rPr>
              <a:t> 10 - </a:t>
            </a:r>
            <a:r>
              <a:rPr lang="en-US">
                <a:latin typeface="Arial" panose="020B0604020202020204" pitchFamily="34" charset="0"/>
                <a:cs typeface="Arial" panose="020B0604020202020204" pitchFamily="34" charset="0"/>
              </a:rPr>
              <a:t>Feedback Type</a:t>
            </a:r>
          </a:p>
        </c:rich>
      </c:tx>
      <c:layout>
        <c:manualLayout>
          <c:xMode val="edge"/>
          <c:yMode val="edge"/>
          <c:x val="0.28130392791810122"/>
          <c:y val="5.037758247024101E-2"/>
        </c:manualLayout>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Childrens!$C$19</c:f>
              <c:strCache>
                <c:ptCount val="1"/>
                <c:pt idx="0">
                  <c:v>2017/18</c:v>
                </c:pt>
              </c:strCache>
            </c:strRef>
          </c:tx>
          <c:spPr>
            <a:solidFill>
              <a:schemeClr val="accent5">
                <a:lumMod val="50000"/>
              </a:schemeClr>
            </a:solidFill>
            <a:ln>
              <a:noFill/>
            </a:ln>
            <a:effectLst/>
          </c:spPr>
          <c:invertIfNegative val="0"/>
          <c:dLbls>
            <c:dLbl>
              <c:idx val="0"/>
              <c:layout>
                <c:manualLayout>
                  <c:x val="9.1054527274999717E-3"/>
                  <c:y val="-8.959170560111622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7A9-4825-A568-3103F4E55B03}"/>
                </c:ext>
              </c:extLst>
            </c:dLbl>
            <c:dLbl>
              <c:idx val="1"/>
              <c:layout>
                <c:manualLayout>
                  <c:x val="1.4502732612968834E-3"/>
                  <c:y val="0.1830888358872152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A9-4825-A568-3103F4E55B03}"/>
                </c:ext>
              </c:extLst>
            </c:dLbl>
            <c:dLbl>
              <c:idx val="2"/>
              <c:layout>
                <c:manualLayout>
                  <c:x val="8.9466089466089466E-4"/>
                  <c:y val="8.83963363500723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A9-4825-A568-3103F4E55B03}"/>
                </c:ext>
              </c:extLst>
            </c:dLbl>
            <c:dLbl>
              <c:idx val="3"/>
              <c:layout>
                <c:manualLayout>
                  <c:x val="0"/>
                  <c:y val="0.160442600276625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A9-4825-A568-3103F4E55B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Childrens!$A$20:$A$23</c:f>
              <c:strCache>
                <c:ptCount val="4"/>
                <c:pt idx="0">
                  <c:v>Comment</c:v>
                </c:pt>
                <c:pt idx="1">
                  <c:v>Statutory Complaint</c:v>
                </c:pt>
                <c:pt idx="2">
                  <c:v>Non Statutory Complaints</c:v>
                </c:pt>
                <c:pt idx="3">
                  <c:v>Compliments (stat &amp; non-stat)</c:v>
                </c:pt>
              </c:strCache>
            </c:strRef>
          </c:cat>
          <c:val>
            <c:numRef>
              <c:f>Childrens!$C$20:$C$23</c:f>
              <c:numCache>
                <c:formatCode>General</c:formatCode>
                <c:ptCount val="4"/>
                <c:pt idx="0">
                  <c:v>7</c:v>
                </c:pt>
                <c:pt idx="1">
                  <c:v>280</c:v>
                </c:pt>
                <c:pt idx="2">
                  <c:v>112</c:v>
                </c:pt>
                <c:pt idx="3">
                  <c:v>143</c:v>
                </c:pt>
              </c:numCache>
            </c:numRef>
          </c:val>
          <c:extLst>
            <c:ext xmlns:c16="http://schemas.microsoft.com/office/drawing/2014/chart" uri="{C3380CC4-5D6E-409C-BE32-E72D297353CC}">
              <c16:uniqueId val="{00000004-57A9-4825-A568-3103F4E55B03}"/>
            </c:ext>
          </c:extLst>
        </c:ser>
        <c:ser>
          <c:idx val="1"/>
          <c:order val="1"/>
          <c:tx>
            <c:strRef>
              <c:f>Childrens!$D$19</c:f>
              <c:strCache>
                <c:ptCount val="1"/>
                <c:pt idx="0">
                  <c:v>2018/19</c:v>
                </c:pt>
              </c:strCache>
            </c:strRef>
          </c:tx>
          <c:spPr>
            <a:solidFill>
              <a:srgbClr val="BDD7EE"/>
            </a:solidFill>
            <a:ln>
              <a:noFill/>
            </a:ln>
            <a:effectLst/>
          </c:spPr>
          <c:invertIfNegative val="0"/>
          <c:dLbls>
            <c:dLbl>
              <c:idx val="0"/>
              <c:layout>
                <c:manualLayout>
                  <c:x val="1.7316017316017316E-2"/>
                  <c:y val="-1.659751037344398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7A9-4825-A568-3103F4E55B03}"/>
                </c:ext>
              </c:extLst>
            </c:dLbl>
            <c:dLbl>
              <c:idx val="1"/>
              <c:layout>
                <c:manualLayout>
                  <c:x val="0"/>
                  <c:y val="0.1936376210235130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7A9-4825-A568-3103F4E55B03}"/>
                </c:ext>
              </c:extLst>
            </c:dLbl>
            <c:dLbl>
              <c:idx val="2"/>
              <c:layout>
                <c:manualLayout>
                  <c:x val="0"/>
                  <c:y val="9.95850622406638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7A9-4825-A568-3103F4E55B03}"/>
                </c:ext>
              </c:extLst>
            </c:dLbl>
            <c:dLbl>
              <c:idx val="3"/>
              <c:layout>
                <c:manualLayout>
                  <c:x val="1.8294169921674139E-3"/>
                  <c:y val="0.11065006915629312"/>
                </c:manualLayout>
              </c:layout>
              <c:tx>
                <c:rich>
                  <a:bodyPr/>
                  <a:lstStyle/>
                  <a:p>
                    <a:fld id="{2D8A1F58-151F-4431-8069-F3AA77E909F5}" type="VALUE">
                      <a:rPr lang="en-US">
                        <a:solidFill>
                          <a:schemeClr val="bg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57A9-4825-A568-3103F4E55B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Childrens!$A$20:$A$23</c:f>
              <c:strCache>
                <c:ptCount val="4"/>
                <c:pt idx="0">
                  <c:v>Comment</c:v>
                </c:pt>
                <c:pt idx="1">
                  <c:v>Statutory Complaint</c:v>
                </c:pt>
                <c:pt idx="2">
                  <c:v>Non Statutory Complaints</c:v>
                </c:pt>
                <c:pt idx="3">
                  <c:v>Compliments (stat &amp; non-stat)</c:v>
                </c:pt>
              </c:strCache>
            </c:strRef>
          </c:cat>
          <c:val>
            <c:numRef>
              <c:f>Childrens!$D$20:$D$23</c:f>
              <c:numCache>
                <c:formatCode>General</c:formatCode>
                <c:ptCount val="4"/>
                <c:pt idx="0">
                  <c:v>3</c:v>
                </c:pt>
                <c:pt idx="1">
                  <c:v>289</c:v>
                </c:pt>
                <c:pt idx="2">
                  <c:v>142</c:v>
                </c:pt>
                <c:pt idx="3">
                  <c:v>110</c:v>
                </c:pt>
              </c:numCache>
            </c:numRef>
          </c:val>
          <c:extLst>
            <c:ext xmlns:c16="http://schemas.microsoft.com/office/drawing/2014/chart" uri="{C3380CC4-5D6E-409C-BE32-E72D297353CC}">
              <c16:uniqueId val="{00000009-57A9-4825-A568-3103F4E55B03}"/>
            </c:ext>
          </c:extLst>
        </c:ser>
        <c:dLbls>
          <c:showLegendKey val="0"/>
          <c:showVal val="0"/>
          <c:showCatName val="0"/>
          <c:showSerName val="0"/>
          <c:showPercent val="0"/>
          <c:showBubbleSize val="0"/>
        </c:dLbls>
        <c:gapWidth val="150"/>
        <c:shape val="box"/>
        <c:axId val="550166880"/>
        <c:axId val="550167272"/>
        <c:axId val="0"/>
      </c:bar3DChart>
      <c:catAx>
        <c:axId val="550166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167272"/>
        <c:crosses val="autoZero"/>
        <c:auto val="1"/>
        <c:lblAlgn val="ctr"/>
        <c:lblOffset val="100"/>
        <c:noMultiLvlLbl val="0"/>
      </c:catAx>
      <c:valAx>
        <c:axId val="55016727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166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Graph 11 - Complaint Stage</a:t>
            </a:r>
          </a:p>
        </c:rich>
      </c:tx>
      <c:layout>
        <c:manualLayout>
          <c:xMode val="edge"/>
          <c:yMode val="edge"/>
          <c:x val="0.37861683814225094"/>
          <c:y val="9.5376262898644523E-2"/>
        </c:manualLayout>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7.5698990540980587E-2"/>
          <c:y val="9.3404280096387279E-2"/>
          <c:w val="0.90286351706036749"/>
          <c:h val="0.62068850608690973"/>
        </c:manualLayout>
      </c:layout>
      <c:bar3DChart>
        <c:barDir val="col"/>
        <c:grouping val="clustered"/>
        <c:varyColors val="0"/>
        <c:ser>
          <c:idx val="0"/>
          <c:order val="0"/>
          <c:tx>
            <c:strRef>
              <c:f>Childrens!$G$14</c:f>
              <c:strCache>
                <c:ptCount val="1"/>
                <c:pt idx="0">
                  <c:v>2017/18</c:v>
                </c:pt>
              </c:strCache>
            </c:strRef>
          </c:tx>
          <c:spPr>
            <a:solidFill>
              <a:schemeClr val="accent5">
                <a:lumMod val="50000"/>
              </a:schemeClr>
            </a:solidFill>
            <a:ln>
              <a:noFill/>
            </a:ln>
            <a:effectLst/>
          </c:spPr>
          <c:invertIfNegative val="0"/>
          <c:dLbls>
            <c:dLbl>
              <c:idx val="0"/>
              <c:layout>
                <c:manualLayout>
                  <c:x val="-4.7875523638539795E-3"/>
                  <c:y val="0.2068112033940962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AA-4DAC-859B-E506103E4AE8}"/>
                </c:ext>
              </c:extLst>
            </c:dLbl>
            <c:dLbl>
              <c:idx val="1"/>
              <c:layout>
                <c:manualLayout>
                  <c:x val="-2.6384314168987843E-3"/>
                  <c:y val="0.1623812605616078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AA-4DAC-859B-E506103E4AE8}"/>
                </c:ext>
              </c:extLst>
            </c:dLbl>
            <c:dLbl>
              <c:idx val="2"/>
              <c:layout>
                <c:manualLayout>
                  <c:x val="1.4362657091561939E-2"/>
                  <c:y val="-2.187969654478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AA-4DAC-859B-E506103E4AE8}"/>
                </c:ext>
              </c:extLst>
            </c:dLbl>
            <c:dLbl>
              <c:idx val="3"/>
              <c:layout>
                <c:manualLayout>
                  <c:x val="7.1813285457808821E-3"/>
                  <c:y val="-2.28310502283105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AA-4DAC-859B-E506103E4AE8}"/>
                </c:ext>
              </c:extLst>
            </c:dLbl>
            <c:dLbl>
              <c:idx val="4"/>
              <c:layout>
                <c:manualLayout>
                  <c:x val="9.5751047277079591E-3"/>
                  <c:y val="-1.3698630136986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AA-4DAC-859B-E506103E4A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Childrens!$F$15:$F$18</c:f>
              <c:strCache>
                <c:ptCount val="4"/>
                <c:pt idx="0">
                  <c:v>Stage 0</c:v>
                </c:pt>
                <c:pt idx="1">
                  <c:v>Stage 1</c:v>
                </c:pt>
                <c:pt idx="2">
                  <c:v>Stage 2</c:v>
                </c:pt>
                <c:pt idx="3">
                  <c:v>Stage 3</c:v>
                </c:pt>
              </c:strCache>
            </c:strRef>
          </c:cat>
          <c:val>
            <c:numRef>
              <c:f>Childrens!$G$15:$G$18</c:f>
              <c:numCache>
                <c:formatCode>General</c:formatCode>
                <c:ptCount val="4"/>
                <c:pt idx="0">
                  <c:v>150</c:v>
                </c:pt>
                <c:pt idx="1">
                  <c:v>113</c:v>
                </c:pt>
                <c:pt idx="2">
                  <c:v>2</c:v>
                </c:pt>
                <c:pt idx="3">
                  <c:v>0</c:v>
                </c:pt>
              </c:numCache>
            </c:numRef>
          </c:val>
          <c:extLst>
            <c:ext xmlns:c16="http://schemas.microsoft.com/office/drawing/2014/chart" uri="{C3380CC4-5D6E-409C-BE32-E72D297353CC}">
              <c16:uniqueId val="{00000005-2AAA-4DAC-859B-E506103E4AE8}"/>
            </c:ext>
          </c:extLst>
        </c:ser>
        <c:ser>
          <c:idx val="1"/>
          <c:order val="1"/>
          <c:tx>
            <c:strRef>
              <c:f>Childrens!$H$14</c:f>
              <c:strCache>
                <c:ptCount val="1"/>
                <c:pt idx="0">
                  <c:v>2018/19</c:v>
                </c:pt>
              </c:strCache>
            </c:strRef>
          </c:tx>
          <c:spPr>
            <a:solidFill>
              <a:srgbClr val="BDD7EE"/>
            </a:solidFill>
            <a:ln>
              <a:noFill/>
            </a:ln>
            <a:effectLst/>
          </c:spPr>
          <c:invertIfNegative val="0"/>
          <c:dLbls>
            <c:dLbl>
              <c:idx val="0"/>
              <c:layout>
                <c:manualLayout>
                  <c:x val="-2.2714366837024418E-3"/>
                  <c:y val="0.1735159817351598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AAA-4DAC-859B-E506103E4AE8}"/>
                </c:ext>
              </c:extLst>
            </c:dLbl>
            <c:dLbl>
              <c:idx val="1"/>
              <c:layout>
                <c:manualLayout>
                  <c:x val="-4.3885389700894767E-17"/>
                  <c:y val="0.2283105022831050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AAA-4DAC-859B-E506103E4AE8}"/>
                </c:ext>
              </c:extLst>
            </c:dLbl>
            <c:dLbl>
              <c:idx val="2"/>
              <c:layout>
                <c:manualLayout>
                  <c:x val="1.7001088508460681E-2"/>
                  <c:y val="-1.82648401826484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AAA-4DAC-859B-E506103E4AE8}"/>
                </c:ext>
              </c:extLst>
            </c:dLbl>
            <c:dLbl>
              <c:idx val="4"/>
              <c:layout>
                <c:manualLayout>
                  <c:x val="1.6756433273488927E-2"/>
                  <c:y val="-1.3698630136986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AAA-4DAC-859B-E506103E4A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Childrens!$F$15:$F$18</c:f>
              <c:strCache>
                <c:ptCount val="4"/>
                <c:pt idx="0">
                  <c:v>Stage 0</c:v>
                </c:pt>
                <c:pt idx="1">
                  <c:v>Stage 1</c:v>
                </c:pt>
                <c:pt idx="2">
                  <c:v>Stage 2</c:v>
                </c:pt>
                <c:pt idx="3">
                  <c:v>Stage 3</c:v>
                </c:pt>
              </c:strCache>
            </c:strRef>
          </c:cat>
          <c:val>
            <c:numRef>
              <c:f>Childrens!$H$15:$H$18</c:f>
              <c:numCache>
                <c:formatCode>General</c:formatCode>
                <c:ptCount val="4"/>
                <c:pt idx="0">
                  <c:v>135</c:v>
                </c:pt>
                <c:pt idx="1">
                  <c:v>141</c:v>
                </c:pt>
                <c:pt idx="2">
                  <c:v>2</c:v>
                </c:pt>
                <c:pt idx="3">
                  <c:v>1</c:v>
                </c:pt>
              </c:numCache>
            </c:numRef>
          </c:val>
          <c:extLst>
            <c:ext xmlns:c16="http://schemas.microsoft.com/office/drawing/2014/chart" uri="{C3380CC4-5D6E-409C-BE32-E72D297353CC}">
              <c16:uniqueId val="{0000000A-2AAA-4DAC-859B-E506103E4AE8}"/>
            </c:ext>
          </c:extLst>
        </c:ser>
        <c:dLbls>
          <c:showLegendKey val="0"/>
          <c:showVal val="0"/>
          <c:showCatName val="0"/>
          <c:showSerName val="0"/>
          <c:showPercent val="0"/>
          <c:showBubbleSize val="0"/>
        </c:dLbls>
        <c:gapWidth val="150"/>
        <c:shape val="box"/>
        <c:axId val="549507696"/>
        <c:axId val="549508088"/>
        <c:axId val="0"/>
      </c:bar3DChart>
      <c:catAx>
        <c:axId val="549507696"/>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508088"/>
        <c:crosses val="autoZero"/>
        <c:auto val="1"/>
        <c:lblAlgn val="ctr"/>
        <c:lblOffset val="100"/>
        <c:noMultiLvlLbl val="0"/>
      </c:catAx>
      <c:valAx>
        <c:axId val="549508088"/>
        <c:scaling>
          <c:orientation val="minMax"/>
          <c:max val="2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507696"/>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Graph 12 - Final Outcome</a:t>
            </a:r>
          </a:p>
        </c:rich>
      </c:tx>
      <c:layout>
        <c:manualLayout>
          <c:xMode val="edge"/>
          <c:yMode val="edge"/>
          <c:x val="0.37861683814225094"/>
          <c:y val="9.5376262898644523E-2"/>
        </c:manualLayout>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7.5698990540980587E-2"/>
          <c:y val="9.3404280096387279E-2"/>
          <c:w val="0.90286351706036749"/>
          <c:h val="0.62068850608690973"/>
        </c:manualLayout>
      </c:layout>
      <c:bar3DChart>
        <c:barDir val="col"/>
        <c:grouping val="clustered"/>
        <c:varyColors val="0"/>
        <c:ser>
          <c:idx val="0"/>
          <c:order val="0"/>
          <c:tx>
            <c:strRef>
              <c:f>Childrens!$M$18</c:f>
              <c:strCache>
                <c:ptCount val="1"/>
                <c:pt idx="0">
                  <c:v>2017/18</c:v>
                </c:pt>
              </c:strCache>
            </c:strRef>
          </c:tx>
          <c:spPr>
            <a:solidFill>
              <a:schemeClr val="accent5">
                <a:lumMod val="50000"/>
              </a:schemeClr>
            </a:solidFill>
            <a:ln>
              <a:noFill/>
            </a:ln>
            <a:effectLst/>
          </c:spPr>
          <c:invertIfNegative val="0"/>
          <c:dLbls>
            <c:dLbl>
              <c:idx val="0"/>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16C-4A84-9DD2-E0F21C36D4A5}"/>
                </c:ext>
              </c:extLst>
            </c:dLbl>
            <c:dLbl>
              <c:idx val="1"/>
              <c:layout>
                <c:manualLayout>
                  <c:x val="4.5428733674048836E-3"/>
                  <c:y val="5.27922194657174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16C-4A84-9DD2-E0F21C36D4A5}"/>
                </c:ext>
              </c:extLst>
            </c:dLbl>
            <c:dLbl>
              <c:idx val="2"/>
              <c:layout>
                <c:manualLayout>
                  <c:x val="-1.66570099239512E-16"/>
                  <c:y val="0.2246956459209722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16C-4A84-9DD2-E0F21C36D4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Childrens!$K$19:$K$21</c:f>
              <c:strCache>
                <c:ptCount val="3"/>
                <c:pt idx="0">
                  <c:v>Upheld / Partly Upheld</c:v>
                </c:pt>
                <c:pt idx="1">
                  <c:v>Not Upheld</c:v>
                </c:pt>
                <c:pt idx="2">
                  <c:v>Early resolution / Signposted / Withdrawn</c:v>
                </c:pt>
              </c:strCache>
            </c:strRef>
          </c:cat>
          <c:val>
            <c:numRef>
              <c:f>Childrens!$M$19:$M$21</c:f>
              <c:numCache>
                <c:formatCode>General</c:formatCode>
                <c:ptCount val="3"/>
                <c:pt idx="0">
                  <c:v>36</c:v>
                </c:pt>
                <c:pt idx="1">
                  <c:v>15</c:v>
                </c:pt>
                <c:pt idx="2">
                  <c:v>154</c:v>
                </c:pt>
              </c:numCache>
            </c:numRef>
          </c:val>
          <c:extLst>
            <c:ext xmlns:c16="http://schemas.microsoft.com/office/drawing/2014/chart" uri="{C3380CC4-5D6E-409C-BE32-E72D297353CC}">
              <c16:uniqueId val="{00000003-916C-4A84-9DD2-E0F21C36D4A5}"/>
            </c:ext>
          </c:extLst>
        </c:ser>
        <c:ser>
          <c:idx val="1"/>
          <c:order val="1"/>
          <c:tx>
            <c:strRef>
              <c:f>Childrens!$N$18</c:f>
              <c:strCache>
                <c:ptCount val="1"/>
                <c:pt idx="0">
                  <c:v>2018/19</c:v>
                </c:pt>
              </c:strCache>
            </c:strRef>
          </c:tx>
          <c:spPr>
            <a:solidFill>
              <a:srgbClr val="BDD7EE"/>
            </a:solidFill>
            <a:ln>
              <a:noFill/>
            </a:ln>
            <a:effectLst/>
          </c:spPr>
          <c:invertIfNegative val="0"/>
          <c:dLbls>
            <c:dLbl>
              <c:idx val="0"/>
              <c:layout>
                <c:manualLayout>
                  <c:x val="-2.2714366837024418E-3"/>
                  <c:y val="0.1735159817351598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16C-4A84-9DD2-E0F21C36D4A5}"/>
                </c:ext>
              </c:extLst>
            </c:dLbl>
            <c:dLbl>
              <c:idx val="1"/>
              <c:layout>
                <c:manualLayout>
                  <c:x val="0"/>
                  <c:y val="9.132420091324192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16C-4A84-9DD2-E0F21C36D4A5}"/>
                </c:ext>
              </c:extLst>
            </c:dLbl>
            <c:dLbl>
              <c:idx val="2"/>
              <c:layout>
                <c:manualLayout>
                  <c:x val="-4.5428733674048836E-3"/>
                  <c:y val="0.2054794520547945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16C-4A84-9DD2-E0F21C36D4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Childrens!$K$19:$K$21</c:f>
              <c:strCache>
                <c:ptCount val="3"/>
                <c:pt idx="0">
                  <c:v>Upheld / Partly Upheld</c:v>
                </c:pt>
                <c:pt idx="1">
                  <c:v>Not Upheld</c:v>
                </c:pt>
                <c:pt idx="2">
                  <c:v>Early resolution / Signposted / Withdrawn</c:v>
                </c:pt>
              </c:strCache>
            </c:strRef>
          </c:cat>
          <c:val>
            <c:numRef>
              <c:f>Childrens!$N$19:$N$21</c:f>
              <c:numCache>
                <c:formatCode>General</c:formatCode>
                <c:ptCount val="3"/>
                <c:pt idx="0">
                  <c:v>78</c:v>
                </c:pt>
                <c:pt idx="1">
                  <c:v>30</c:v>
                </c:pt>
                <c:pt idx="2">
                  <c:v>148</c:v>
                </c:pt>
              </c:numCache>
            </c:numRef>
          </c:val>
          <c:extLst>
            <c:ext xmlns:c16="http://schemas.microsoft.com/office/drawing/2014/chart" uri="{C3380CC4-5D6E-409C-BE32-E72D297353CC}">
              <c16:uniqueId val="{00000007-916C-4A84-9DD2-E0F21C36D4A5}"/>
            </c:ext>
          </c:extLst>
        </c:ser>
        <c:dLbls>
          <c:showLegendKey val="0"/>
          <c:showVal val="0"/>
          <c:showCatName val="0"/>
          <c:showSerName val="0"/>
          <c:showPercent val="0"/>
          <c:showBubbleSize val="0"/>
        </c:dLbls>
        <c:gapWidth val="150"/>
        <c:shape val="box"/>
        <c:axId val="549507696"/>
        <c:axId val="549508088"/>
        <c:axId val="0"/>
      </c:bar3DChart>
      <c:catAx>
        <c:axId val="549507696"/>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508088"/>
        <c:crosses val="autoZero"/>
        <c:auto val="1"/>
        <c:lblAlgn val="ctr"/>
        <c:lblOffset val="100"/>
        <c:noMultiLvlLbl val="0"/>
      </c:catAx>
      <c:valAx>
        <c:axId val="549508088"/>
        <c:scaling>
          <c:orientation val="minMax"/>
          <c:max val="2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507696"/>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13 - Complaints By Service Type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18040820014869"/>
          <c:y val="0.18853058817207369"/>
          <c:w val="0.88776294981906601"/>
          <c:h val="0.37613404089745384"/>
        </c:manualLayout>
      </c:layout>
      <c:lineChart>
        <c:grouping val="standard"/>
        <c:varyColors val="0"/>
        <c:ser>
          <c:idx val="0"/>
          <c:order val="0"/>
          <c:tx>
            <c:strRef>
              <c:f>Childrens!$R$27</c:f>
              <c:strCache>
                <c:ptCount val="1"/>
                <c:pt idx="0">
                  <c:v>2017/18</c:v>
                </c:pt>
              </c:strCache>
            </c:strRef>
          </c:tx>
          <c:spPr>
            <a:ln w="28575" cap="rnd">
              <a:solidFill>
                <a:schemeClr val="accent5">
                  <a:lumMod val="50000"/>
                </a:schemeClr>
              </a:solidFill>
              <a:prstDash val="sysDot"/>
              <a:round/>
            </a:ln>
            <a:effectLst/>
          </c:spPr>
          <c:marker>
            <c:symbol val="circle"/>
            <c:size val="5"/>
            <c:spPr>
              <a:solidFill>
                <a:schemeClr val="accent5">
                  <a:lumMod val="50000"/>
                </a:schemeClr>
              </a:solidFill>
              <a:ln w="9525">
                <a:solidFill>
                  <a:schemeClr val="accent5">
                    <a:lumMod val="50000"/>
                  </a:schemeClr>
                </a:solidFill>
              </a:ln>
              <a:effectLst/>
            </c:spPr>
          </c:marker>
          <c:cat>
            <c:strRef>
              <c:f>Childrens!$P$28:$P$43</c:f>
              <c:strCache>
                <c:ptCount val="16"/>
                <c:pt idx="0">
                  <c:v>Adoption Services</c:v>
                </c:pt>
                <c:pt idx="1">
                  <c:v>Assessment</c:v>
                </c:pt>
                <c:pt idx="2">
                  <c:v>CAPPS</c:v>
                </c:pt>
                <c:pt idx="3">
                  <c:v>care provision</c:v>
                </c:pt>
                <c:pt idx="4">
                  <c:v>Carers assessments</c:v>
                </c:pt>
                <c:pt idx="5">
                  <c:v>Customer Service Centre</c:v>
                </c:pt>
                <c:pt idx="6">
                  <c:v>Emergency Duty Team / Response Group</c:v>
                </c:pt>
                <c:pt idx="7">
                  <c:v>Equipment/Adaptation</c:v>
                </c:pt>
                <c:pt idx="8">
                  <c:v>Financial/Direct Payments/Personal Budgets</c:v>
                </c:pt>
                <c:pt idx="9">
                  <c:v>Fostering</c:v>
                </c:pt>
                <c:pt idx="10">
                  <c:v>Leaving Care Service</c:v>
                </c:pt>
                <c:pt idx="11">
                  <c:v>Other</c:v>
                </c:pt>
                <c:pt idx="12">
                  <c:v>Review</c:v>
                </c:pt>
                <c:pt idx="13">
                  <c:v>Safeguarding Process</c:v>
                </c:pt>
                <c:pt idx="14">
                  <c:v>Services For Children With Disabilities</c:v>
                </c:pt>
                <c:pt idx="15">
                  <c:v>Social Work Practice</c:v>
                </c:pt>
              </c:strCache>
            </c:strRef>
          </c:cat>
          <c:val>
            <c:numRef>
              <c:f>Childrens!$R$28:$R$43</c:f>
              <c:numCache>
                <c:formatCode>General</c:formatCode>
                <c:ptCount val="16"/>
                <c:pt idx="0">
                  <c:v>3</c:v>
                </c:pt>
                <c:pt idx="1">
                  <c:v>8</c:v>
                </c:pt>
                <c:pt idx="2">
                  <c:v>0</c:v>
                </c:pt>
                <c:pt idx="3">
                  <c:v>3</c:v>
                </c:pt>
                <c:pt idx="4">
                  <c:v>0</c:v>
                </c:pt>
                <c:pt idx="5">
                  <c:v>1</c:v>
                </c:pt>
                <c:pt idx="6">
                  <c:v>1</c:v>
                </c:pt>
                <c:pt idx="7">
                  <c:v>0</c:v>
                </c:pt>
                <c:pt idx="8">
                  <c:v>12</c:v>
                </c:pt>
                <c:pt idx="9">
                  <c:v>4</c:v>
                </c:pt>
                <c:pt idx="10">
                  <c:v>2</c:v>
                </c:pt>
                <c:pt idx="11">
                  <c:v>69</c:v>
                </c:pt>
                <c:pt idx="12">
                  <c:v>0</c:v>
                </c:pt>
                <c:pt idx="13">
                  <c:v>4</c:v>
                </c:pt>
                <c:pt idx="14">
                  <c:v>8</c:v>
                </c:pt>
                <c:pt idx="15">
                  <c:v>149</c:v>
                </c:pt>
              </c:numCache>
            </c:numRef>
          </c:val>
          <c:smooth val="0"/>
          <c:extLst>
            <c:ext xmlns:c16="http://schemas.microsoft.com/office/drawing/2014/chart" uri="{C3380CC4-5D6E-409C-BE32-E72D297353CC}">
              <c16:uniqueId val="{00000000-EEE2-445D-BFBC-8FA4D62E7045}"/>
            </c:ext>
          </c:extLst>
        </c:ser>
        <c:ser>
          <c:idx val="1"/>
          <c:order val="1"/>
          <c:tx>
            <c:strRef>
              <c:f>Childrens!$S$27</c:f>
              <c:strCache>
                <c:ptCount val="1"/>
                <c:pt idx="0">
                  <c:v>2018/19</c:v>
                </c:pt>
              </c:strCache>
            </c:strRef>
          </c:tx>
          <c:spPr>
            <a:ln w="28575" cap="rnd">
              <a:solidFill>
                <a:srgbClr val="BDD7EE"/>
              </a:solidFill>
              <a:round/>
            </a:ln>
            <a:effectLst/>
          </c:spPr>
          <c:marker>
            <c:symbol val="circle"/>
            <c:size val="5"/>
            <c:spPr>
              <a:solidFill>
                <a:srgbClr val="BDD7EE"/>
              </a:solidFill>
              <a:ln w="9525">
                <a:solidFill>
                  <a:srgbClr val="BDD7EE"/>
                </a:solidFill>
              </a:ln>
              <a:effectLst/>
            </c:spPr>
          </c:marker>
          <c:cat>
            <c:strRef>
              <c:f>Childrens!$P$28:$P$43</c:f>
              <c:strCache>
                <c:ptCount val="16"/>
                <c:pt idx="0">
                  <c:v>Adoption Services</c:v>
                </c:pt>
                <c:pt idx="1">
                  <c:v>Assessment</c:v>
                </c:pt>
                <c:pt idx="2">
                  <c:v>CAPPS</c:v>
                </c:pt>
                <c:pt idx="3">
                  <c:v>care provision</c:v>
                </c:pt>
                <c:pt idx="4">
                  <c:v>Carers assessments</c:v>
                </c:pt>
                <c:pt idx="5">
                  <c:v>Customer Service Centre</c:v>
                </c:pt>
                <c:pt idx="6">
                  <c:v>Emergency Duty Team / Response Group</c:v>
                </c:pt>
                <c:pt idx="7">
                  <c:v>Equipment/Adaptation</c:v>
                </c:pt>
                <c:pt idx="8">
                  <c:v>Financial/Direct Payments/Personal Budgets</c:v>
                </c:pt>
                <c:pt idx="9">
                  <c:v>Fostering</c:v>
                </c:pt>
                <c:pt idx="10">
                  <c:v>Leaving Care Service</c:v>
                </c:pt>
                <c:pt idx="11">
                  <c:v>Other</c:v>
                </c:pt>
                <c:pt idx="12">
                  <c:v>Review</c:v>
                </c:pt>
                <c:pt idx="13">
                  <c:v>Safeguarding Process</c:v>
                </c:pt>
                <c:pt idx="14">
                  <c:v>Services For Children With Disabilities</c:v>
                </c:pt>
                <c:pt idx="15">
                  <c:v>Social Work Practice</c:v>
                </c:pt>
              </c:strCache>
            </c:strRef>
          </c:cat>
          <c:val>
            <c:numRef>
              <c:f>Childrens!$S$28:$S$43</c:f>
              <c:numCache>
                <c:formatCode>General</c:formatCode>
                <c:ptCount val="16"/>
                <c:pt idx="0">
                  <c:v>7</c:v>
                </c:pt>
                <c:pt idx="1">
                  <c:v>10</c:v>
                </c:pt>
                <c:pt idx="2">
                  <c:v>0</c:v>
                </c:pt>
                <c:pt idx="3">
                  <c:v>3</c:v>
                </c:pt>
                <c:pt idx="4">
                  <c:v>0</c:v>
                </c:pt>
                <c:pt idx="5">
                  <c:v>1</c:v>
                </c:pt>
                <c:pt idx="6">
                  <c:v>4</c:v>
                </c:pt>
                <c:pt idx="7">
                  <c:v>1</c:v>
                </c:pt>
                <c:pt idx="8">
                  <c:v>19</c:v>
                </c:pt>
                <c:pt idx="9">
                  <c:v>1</c:v>
                </c:pt>
                <c:pt idx="10">
                  <c:v>2</c:v>
                </c:pt>
                <c:pt idx="11">
                  <c:v>42</c:v>
                </c:pt>
                <c:pt idx="12">
                  <c:v>0</c:v>
                </c:pt>
                <c:pt idx="13">
                  <c:v>7</c:v>
                </c:pt>
                <c:pt idx="14">
                  <c:v>10</c:v>
                </c:pt>
                <c:pt idx="15">
                  <c:v>171</c:v>
                </c:pt>
              </c:numCache>
            </c:numRef>
          </c:val>
          <c:smooth val="0"/>
          <c:extLst>
            <c:ext xmlns:c16="http://schemas.microsoft.com/office/drawing/2014/chart" uri="{C3380CC4-5D6E-409C-BE32-E72D297353CC}">
              <c16:uniqueId val="{00000001-EEE2-445D-BFBC-8FA4D62E7045}"/>
            </c:ext>
          </c:extLst>
        </c:ser>
        <c:dLbls>
          <c:showLegendKey val="0"/>
          <c:showVal val="0"/>
          <c:showCatName val="0"/>
          <c:showSerName val="0"/>
          <c:showPercent val="0"/>
          <c:showBubbleSize val="0"/>
        </c:dLbls>
        <c:marker val="1"/>
        <c:smooth val="0"/>
        <c:axId val="549432168"/>
        <c:axId val="549432560"/>
      </c:lineChart>
      <c:catAx>
        <c:axId val="54943216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432560"/>
        <c:crosses val="autoZero"/>
        <c:auto val="1"/>
        <c:lblAlgn val="ctr"/>
        <c:lblOffset val="100"/>
        <c:noMultiLvlLbl val="0"/>
      </c:catAx>
      <c:valAx>
        <c:axId val="549432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432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14 - CSC non statutory complaints</a:t>
            </a:r>
          </a:p>
        </c:rich>
      </c:tx>
      <c:layout>
        <c:manualLayout>
          <c:xMode val="edge"/>
          <c:yMode val="edge"/>
          <c:x val="0.22227125352646424"/>
          <c:y val="7.87037037037037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Childrens!$Z$48</c:f>
              <c:strCache>
                <c:ptCount val="1"/>
                <c:pt idx="0">
                  <c:v>2017/18</c:v>
                </c:pt>
              </c:strCache>
            </c:strRef>
          </c:tx>
          <c:spPr>
            <a:ln w="28575" cap="rnd">
              <a:solidFill>
                <a:srgbClr val="002060"/>
              </a:solidFill>
              <a:round/>
            </a:ln>
            <a:effectLst/>
          </c:spPr>
          <c:marker>
            <c:symbol val="circle"/>
            <c:size val="5"/>
            <c:spPr>
              <a:solidFill>
                <a:srgbClr val="002060"/>
              </a:solidFill>
              <a:ln w="9525">
                <a:solidFill>
                  <a:srgbClr val="002060"/>
                </a:solidFill>
              </a:ln>
              <a:effectLst/>
            </c:spPr>
          </c:marker>
          <c:cat>
            <c:strRef>
              <c:f>Childrens!$Y$49:$Y$60</c:f>
              <c:strCache>
                <c:ptCount val="12"/>
                <c:pt idx="0">
                  <c:v>Adoption Services</c:v>
                </c:pt>
                <c:pt idx="1">
                  <c:v>Assessment</c:v>
                </c:pt>
                <c:pt idx="2">
                  <c:v>Carers assessments</c:v>
                </c:pt>
                <c:pt idx="3">
                  <c:v>Direct Payments / Personal Budgets</c:v>
                </c:pt>
                <c:pt idx="4">
                  <c:v>Emergency Duty Team / Response Group</c:v>
                </c:pt>
                <c:pt idx="5">
                  <c:v>Financial</c:v>
                </c:pt>
                <c:pt idx="6">
                  <c:v>Fostering</c:v>
                </c:pt>
                <c:pt idx="7">
                  <c:v>Other</c:v>
                </c:pt>
                <c:pt idx="8">
                  <c:v>Safeguarding Process</c:v>
                </c:pt>
                <c:pt idx="9">
                  <c:v>Services For Children With Disabilities</c:v>
                </c:pt>
                <c:pt idx="10">
                  <c:v>Social Work Practice</c:v>
                </c:pt>
                <c:pt idx="11">
                  <c:v>Inclusion Service</c:v>
                </c:pt>
              </c:strCache>
            </c:strRef>
          </c:cat>
          <c:val>
            <c:numRef>
              <c:f>Childrens!$Z$49:$Z$60</c:f>
              <c:numCache>
                <c:formatCode>General</c:formatCode>
                <c:ptCount val="12"/>
                <c:pt idx="0">
                  <c:v>3</c:v>
                </c:pt>
                <c:pt idx="1">
                  <c:v>5</c:v>
                </c:pt>
                <c:pt idx="2">
                  <c:v>1</c:v>
                </c:pt>
                <c:pt idx="3">
                  <c:v>1</c:v>
                </c:pt>
                <c:pt idx="4">
                  <c:v>1</c:v>
                </c:pt>
                <c:pt idx="5">
                  <c:v>5</c:v>
                </c:pt>
                <c:pt idx="6">
                  <c:v>2</c:v>
                </c:pt>
                <c:pt idx="7">
                  <c:v>10</c:v>
                </c:pt>
                <c:pt idx="8">
                  <c:v>1</c:v>
                </c:pt>
                <c:pt idx="9">
                  <c:v>1</c:v>
                </c:pt>
                <c:pt idx="10">
                  <c:v>57</c:v>
                </c:pt>
                <c:pt idx="11">
                  <c:v>43</c:v>
                </c:pt>
              </c:numCache>
            </c:numRef>
          </c:val>
          <c:smooth val="0"/>
          <c:extLst>
            <c:ext xmlns:c16="http://schemas.microsoft.com/office/drawing/2014/chart" uri="{C3380CC4-5D6E-409C-BE32-E72D297353CC}">
              <c16:uniqueId val="{00000000-7D54-4CF5-858A-519591F54A5C}"/>
            </c:ext>
          </c:extLst>
        </c:ser>
        <c:ser>
          <c:idx val="1"/>
          <c:order val="1"/>
          <c:tx>
            <c:strRef>
              <c:f>Childrens!$AA$48</c:f>
              <c:strCache>
                <c:ptCount val="1"/>
                <c:pt idx="0">
                  <c:v>2018/19</c:v>
                </c:pt>
              </c:strCache>
            </c:strRef>
          </c:tx>
          <c:spPr>
            <a:ln w="28575" cap="rnd">
              <a:solidFill>
                <a:srgbClr val="BDD7EE"/>
              </a:solidFill>
              <a:round/>
            </a:ln>
            <a:effectLst/>
          </c:spPr>
          <c:marker>
            <c:symbol val="circle"/>
            <c:size val="5"/>
            <c:spPr>
              <a:solidFill>
                <a:srgbClr val="BDD7EE"/>
              </a:solidFill>
              <a:ln w="9525">
                <a:solidFill>
                  <a:srgbClr val="BDD7EE"/>
                </a:solidFill>
              </a:ln>
              <a:effectLst/>
            </c:spPr>
          </c:marker>
          <c:cat>
            <c:strRef>
              <c:f>Childrens!$Y$49:$Y$60</c:f>
              <c:strCache>
                <c:ptCount val="12"/>
                <c:pt idx="0">
                  <c:v>Adoption Services</c:v>
                </c:pt>
                <c:pt idx="1">
                  <c:v>Assessment</c:v>
                </c:pt>
                <c:pt idx="2">
                  <c:v>Carers assessments</c:v>
                </c:pt>
                <c:pt idx="3">
                  <c:v>Direct Payments / Personal Budgets</c:v>
                </c:pt>
                <c:pt idx="4">
                  <c:v>Emergency Duty Team / Response Group</c:v>
                </c:pt>
                <c:pt idx="5">
                  <c:v>Financial</c:v>
                </c:pt>
                <c:pt idx="6">
                  <c:v>Fostering</c:v>
                </c:pt>
                <c:pt idx="7">
                  <c:v>Other</c:v>
                </c:pt>
                <c:pt idx="8">
                  <c:v>Safeguarding Process</c:v>
                </c:pt>
                <c:pt idx="9">
                  <c:v>Services For Children With Disabilities</c:v>
                </c:pt>
                <c:pt idx="10">
                  <c:v>Social Work Practice</c:v>
                </c:pt>
                <c:pt idx="11">
                  <c:v>Inclusion Service</c:v>
                </c:pt>
              </c:strCache>
            </c:strRef>
          </c:cat>
          <c:val>
            <c:numRef>
              <c:f>Childrens!$AA$49:$AA$60</c:f>
              <c:numCache>
                <c:formatCode>General</c:formatCode>
                <c:ptCount val="12"/>
                <c:pt idx="0">
                  <c:v>2</c:v>
                </c:pt>
                <c:pt idx="1">
                  <c:v>0</c:v>
                </c:pt>
                <c:pt idx="2">
                  <c:v>0</c:v>
                </c:pt>
                <c:pt idx="3">
                  <c:v>0</c:v>
                </c:pt>
                <c:pt idx="4">
                  <c:v>2</c:v>
                </c:pt>
                <c:pt idx="5">
                  <c:v>6</c:v>
                </c:pt>
                <c:pt idx="6">
                  <c:v>3</c:v>
                </c:pt>
                <c:pt idx="7">
                  <c:v>10</c:v>
                </c:pt>
                <c:pt idx="8">
                  <c:v>3</c:v>
                </c:pt>
                <c:pt idx="9">
                  <c:v>1</c:v>
                </c:pt>
                <c:pt idx="10">
                  <c:v>48</c:v>
                </c:pt>
                <c:pt idx="11">
                  <c:v>67</c:v>
                </c:pt>
              </c:numCache>
            </c:numRef>
          </c:val>
          <c:smooth val="0"/>
          <c:extLst>
            <c:ext xmlns:c16="http://schemas.microsoft.com/office/drawing/2014/chart" uri="{C3380CC4-5D6E-409C-BE32-E72D297353CC}">
              <c16:uniqueId val="{00000001-7D54-4CF5-858A-519591F54A5C}"/>
            </c:ext>
          </c:extLst>
        </c:ser>
        <c:dLbls>
          <c:showLegendKey val="0"/>
          <c:showVal val="0"/>
          <c:showCatName val="0"/>
          <c:showSerName val="0"/>
          <c:showPercent val="0"/>
          <c:showBubbleSize val="0"/>
        </c:dLbls>
        <c:marker val="1"/>
        <c:smooth val="0"/>
        <c:axId val="550331136"/>
        <c:axId val="550331528"/>
      </c:lineChart>
      <c:catAx>
        <c:axId val="5503311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331528"/>
        <c:crosses val="autoZero"/>
        <c:auto val="1"/>
        <c:lblAlgn val="ctr"/>
        <c:lblOffset val="100"/>
        <c:noMultiLvlLbl val="0"/>
      </c:catAx>
      <c:valAx>
        <c:axId val="550331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331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15 - Final Outcome</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LGO!$AM$17</c:f>
              <c:strCache>
                <c:ptCount val="1"/>
                <c:pt idx="0">
                  <c:v>2017/18</c:v>
                </c:pt>
              </c:strCache>
            </c:strRef>
          </c:tx>
          <c:spPr>
            <a:solidFill>
              <a:schemeClr val="accent5">
                <a:lumMod val="50000"/>
              </a:schemeClr>
            </a:solidFill>
            <a:ln>
              <a:noFill/>
            </a:ln>
            <a:effectLst/>
          </c:spPr>
          <c:invertIfNegative val="0"/>
          <c:dLbls>
            <c:dLbl>
              <c:idx val="0"/>
              <c:layout>
                <c:manualLayout>
                  <c:x val="-2.5462668816039986E-17"/>
                  <c:y val="0.138888888888888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B66-494E-843B-C656166438C1}"/>
                </c:ext>
              </c:extLst>
            </c:dLbl>
            <c:dLbl>
              <c:idx val="1"/>
              <c:layout>
                <c:manualLayout>
                  <c:x val="0"/>
                  <c:y val="6.94444444444443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B66-494E-843B-C656166438C1}"/>
                </c:ext>
              </c:extLst>
            </c:dLbl>
            <c:dLbl>
              <c:idx val="2"/>
              <c:layout>
                <c:manualLayout>
                  <c:x val="2.7777777777777779E-3"/>
                  <c:y val="0.2230934547815669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B66-494E-843B-C656166438C1}"/>
                </c:ext>
              </c:extLst>
            </c:dLbl>
            <c:dLbl>
              <c:idx val="3"/>
              <c:layout>
                <c:manualLayout>
                  <c:x val="0"/>
                  <c:y val="0.263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66-494E-843B-C656166438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LGO!$AK$18:$AK$20</c:f>
              <c:strCache>
                <c:ptCount val="3"/>
                <c:pt idx="0">
                  <c:v>Upheld/Partly Upheld</c:v>
                </c:pt>
                <c:pt idx="1">
                  <c:v>Not Upheld   </c:v>
                </c:pt>
                <c:pt idx="2">
                  <c:v>Not Investigated  </c:v>
                </c:pt>
              </c:strCache>
            </c:strRef>
          </c:cat>
          <c:val>
            <c:numRef>
              <c:f>LGO!$AM$18:$AM$20</c:f>
              <c:numCache>
                <c:formatCode>General</c:formatCode>
                <c:ptCount val="3"/>
                <c:pt idx="0">
                  <c:v>10</c:v>
                </c:pt>
                <c:pt idx="1">
                  <c:v>6</c:v>
                </c:pt>
                <c:pt idx="2">
                  <c:v>22</c:v>
                </c:pt>
              </c:numCache>
            </c:numRef>
          </c:val>
          <c:extLst>
            <c:ext xmlns:c16="http://schemas.microsoft.com/office/drawing/2014/chart" uri="{C3380CC4-5D6E-409C-BE32-E72D297353CC}">
              <c16:uniqueId val="{00000004-7B66-494E-843B-C656166438C1}"/>
            </c:ext>
          </c:extLst>
        </c:ser>
        <c:ser>
          <c:idx val="1"/>
          <c:order val="1"/>
          <c:tx>
            <c:strRef>
              <c:f>LGO!$AN$17</c:f>
              <c:strCache>
                <c:ptCount val="1"/>
                <c:pt idx="0">
                  <c:v>2018/19</c:v>
                </c:pt>
              </c:strCache>
            </c:strRef>
          </c:tx>
          <c:spPr>
            <a:solidFill>
              <a:srgbClr val="BDD7EE"/>
            </a:solidFill>
            <a:ln>
              <a:noFill/>
            </a:ln>
            <a:effectLst/>
          </c:spPr>
          <c:invertIfNegative val="0"/>
          <c:dLbls>
            <c:dLbl>
              <c:idx val="0"/>
              <c:layout>
                <c:manualLayout>
                  <c:x val="0"/>
                  <c:y val="0.1904761904761904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B66-494E-843B-C656166438C1}"/>
                </c:ext>
              </c:extLst>
            </c:dLbl>
            <c:dLbl>
              <c:idx val="1"/>
              <c:layout>
                <c:manualLayout>
                  <c:x val="5.5555555555555558E-3"/>
                  <c:y val="9.29152148664343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B66-494E-843B-C656166438C1}"/>
                </c:ext>
              </c:extLst>
            </c:dLbl>
            <c:dLbl>
              <c:idx val="2"/>
              <c:layout>
                <c:manualLayout>
                  <c:x val="-1.0185067526415994E-16"/>
                  <c:y val="0.16724738675958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B66-494E-843B-C656166438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LGO!$AK$18:$AK$20</c:f>
              <c:strCache>
                <c:ptCount val="3"/>
                <c:pt idx="0">
                  <c:v>Upheld/Partly Upheld</c:v>
                </c:pt>
                <c:pt idx="1">
                  <c:v>Not Upheld   </c:v>
                </c:pt>
                <c:pt idx="2">
                  <c:v>Not Investigated  </c:v>
                </c:pt>
              </c:strCache>
            </c:strRef>
          </c:cat>
          <c:val>
            <c:numRef>
              <c:f>LGO!$AN$18:$AN$20</c:f>
              <c:numCache>
                <c:formatCode>General</c:formatCode>
                <c:ptCount val="3"/>
                <c:pt idx="0">
                  <c:v>14</c:v>
                </c:pt>
                <c:pt idx="1">
                  <c:v>5</c:v>
                </c:pt>
                <c:pt idx="2">
                  <c:v>14</c:v>
                </c:pt>
              </c:numCache>
            </c:numRef>
          </c:val>
          <c:extLst>
            <c:ext xmlns:c16="http://schemas.microsoft.com/office/drawing/2014/chart" uri="{C3380CC4-5D6E-409C-BE32-E72D297353CC}">
              <c16:uniqueId val="{00000008-7B66-494E-843B-C656166438C1}"/>
            </c:ext>
          </c:extLst>
        </c:ser>
        <c:dLbls>
          <c:showLegendKey val="0"/>
          <c:showVal val="0"/>
          <c:showCatName val="0"/>
          <c:showSerName val="0"/>
          <c:showPercent val="0"/>
          <c:showBubbleSize val="0"/>
        </c:dLbls>
        <c:gapWidth val="150"/>
        <c:shape val="box"/>
        <c:axId val="548809128"/>
        <c:axId val="548809520"/>
        <c:axId val="0"/>
      </c:bar3DChart>
      <c:catAx>
        <c:axId val="548809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09520"/>
        <c:crosses val="autoZero"/>
        <c:auto val="1"/>
        <c:lblAlgn val="ctr"/>
        <c:lblOffset val="100"/>
        <c:noMultiLvlLbl val="0"/>
      </c:catAx>
      <c:valAx>
        <c:axId val="5488095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09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1 - CYP Year on Year trajectory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'Overview ^^'!$H$34</c:f>
              <c:strCache>
                <c:ptCount val="1"/>
                <c:pt idx="0">
                  <c:v>CYP Stat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'Overview ^^'!$I$31:$N$31</c:f>
              <c:strCache>
                <c:ptCount val="6"/>
                <c:pt idx="0">
                  <c:v>2013/14</c:v>
                </c:pt>
                <c:pt idx="1">
                  <c:v>2014/15</c:v>
                </c:pt>
                <c:pt idx="2">
                  <c:v>2015/16</c:v>
                </c:pt>
                <c:pt idx="3">
                  <c:v>2016/17</c:v>
                </c:pt>
                <c:pt idx="4">
                  <c:v>2017/18</c:v>
                </c:pt>
                <c:pt idx="5">
                  <c:v>2018/19</c:v>
                </c:pt>
              </c:strCache>
            </c:strRef>
          </c:cat>
          <c:val>
            <c:numRef>
              <c:f>'Overview ^^'!$I$34:$N$34</c:f>
              <c:numCache>
                <c:formatCode>General</c:formatCode>
                <c:ptCount val="6"/>
                <c:pt idx="0">
                  <c:v>196</c:v>
                </c:pt>
                <c:pt idx="1">
                  <c:v>146</c:v>
                </c:pt>
                <c:pt idx="2">
                  <c:v>211</c:v>
                </c:pt>
                <c:pt idx="3">
                  <c:v>220</c:v>
                </c:pt>
                <c:pt idx="4">
                  <c:v>280</c:v>
                </c:pt>
                <c:pt idx="5">
                  <c:v>289</c:v>
                </c:pt>
              </c:numCache>
            </c:numRef>
          </c:val>
          <c:smooth val="0"/>
          <c:extLst>
            <c:ext xmlns:c16="http://schemas.microsoft.com/office/drawing/2014/chart" uri="{C3380CC4-5D6E-409C-BE32-E72D297353CC}">
              <c16:uniqueId val="{00000000-ECB3-4967-BA8F-FF4678E273E1}"/>
            </c:ext>
          </c:extLst>
        </c:ser>
        <c:ser>
          <c:idx val="1"/>
          <c:order val="1"/>
          <c:tx>
            <c:strRef>
              <c:f>'Overview ^^'!$H$35</c:f>
              <c:strCache>
                <c:ptCount val="1"/>
                <c:pt idx="0">
                  <c:v>CYP Non Stat</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'Overview ^^'!$I$31:$N$31</c:f>
              <c:strCache>
                <c:ptCount val="6"/>
                <c:pt idx="0">
                  <c:v>2013/14</c:v>
                </c:pt>
                <c:pt idx="1">
                  <c:v>2014/15</c:v>
                </c:pt>
                <c:pt idx="2">
                  <c:v>2015/16</c:v>
                </c:pt>
                <c:pt idx="3">
                  <c:v>2016/17</c:v>
                </c:pt>
                <c:pt idx="4">
                  <c:v>2017/18</c:v>
                </c:pt>
                <c:pt idx="5">
                  <c:v>2018/19</c:v>
                </c:pt>
              </c:strCache>
            </c:strRef>
          </c:cat>
          <c:val>
            <c:numRef>
              <c:f>'Overview ^^'!$I$35:$N$35</c:f>
              <c:numCache>
                <c:formatCode>General</c:formatCode>
                <c:ptCount val="6"/>
                <c:pt idx="0">
                  <c:v>0</c:v>
                </c:pt>
                <c:pt idx="1">
                  <c:v>25</c:v>
                </c:pt>
                <c:pt idx="2">
                  <c:v>110</c:v>
                </c:pt>
                <c:pt idx="3">
                  <c:v>93</c:v>
                </c:pt>
                <c:pt idx="4">
                  <c:v>87</c:v>
                </c:pt>
                <c:pt idx="5">
                  <c:v>142</c:v>
                </c:pt>
              </c:numCache>
            </c:numRef>
          </c:val>
          <c:smooth val="0"/>
          <c:extLst>
            <c:ext xmlns:c16="http://schemas.microsoft.com/office/drawing/2014/chart" uri="{C3380CC4-5D6E-409C-BE32-E72D297353CC}">
              <c16:uniqueId val="{00000001-ECB3-4967-BA8F-FF4678E273E1}"/>
            </c:ext>
          </c:extLst>
        </c:ser>
        <c:dLbls>
          <c:showLegendKey val="0"/>
          <c:showVal val="0"/>
          <c:showCatName val="0"/>
          <c:showSerName val="0"/>
          <c:showPercent val="0"/>
          <c:showBubbleSize val="0"/>
        </c:dLbls>
        <c:smooth val="0"/>
        <c:axId val="547835680"/>
        <c:axId val="548476848"/>
      </c:lineChart>
      <c:catAx>
        <c:axId val="5478356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476848"/>
        <c:crosses val="autoZero"/>
        <c:auto val="1"/>
        <c:lblAlgn val="ctr"/>
        <c:lblOffset val="100"/>
        <c:noMultiLvlLbl val="0"/>
      </c:catAx>
      <c:valAx>
        <c:axId val="54847684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835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2 - Compliments</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'Overview ^^'!$H$4</c:f>
              <c:strCache>
                <c:ptCount val="1"/>
                <c:pt idx="0">
                  <c:v>2017/18</c:v>
                </c:pt>
              </c:strCache>
            </c:strRef>
          </c:tx>
          <c:spPr>
            <a:solidFill>
              <a:srgbClr val="002060"/>
            </a:solidFill>
            <a:ln>
              <a:noFill/>
            </a:ln>
            <a:effectLst/>
          </c:spPr>
          <c:invertIfNegative val="0"/>
          <c:dLbls>
            <c:dLbl>
              <c:idx val="0"/>
              <c:layout>
                <c:manualLayout>
                  <c:x val="0"/>
                  <c:y val="0.2129629629629629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747-4228-BCB8-ABB2F0E8BDA2}"/>
                </c:ext>
              </c:extLst>
            </c:dLbl>
            <c:dLbl>
              <c:idx val="1"/>
              <c:layout>
                <c:manualLayout>
                  <c:x val="2.5062656641604009E-3"/>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747-4228-BCB8-ABB2F0E8BD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'Overview ^^'!$E$5:$E$6</c:f>
              <c:strCache>
                <c:ptCount val="2"/>
                <c:pt idx="0">
                  <c:v>Adults </c:v>
                </c:pt>
                <c:pt idx="1">
                  <c:v>CYP</c:v>
                </c:pt>
              </c:strCache>
            </c:strRef>
          </c:cat>
          <c:val>
            <c:numRef>
              <c:f>'Overview ^^'!$H$5:$H$6</c:f>
              <c:numCache>
                <c:formatCode>General</c:formatCode>
                <c:ptCount val="2"/>
                <c:pt idx="0">
                  <c:v>615</c:v>
                </c:pt>
                <c:pt idx="1">
                  <c:v>143</c:v>
                </c:pt>
              </c:numCache>
            </c:numRef>
          </c:val>
          <c:extLst>
            <c:ext xmlns:c16="http://schemas.microsoft.com/office/drawing/2014/chart" uri="{C3380CC4-5D6E-409C-BE32-E72D297353CC}">
              <c16:uniqueId val="{00000002-9747-4228-BCB8-ABB2F0E8BDA2}"/>
            </c:ext>
          </c:extLst>
        </c:ser>
        <c:ser>
          <c:idx val="1"/>
          <c:order val="1"/>
          <c:tx>
            <c:strRef>
              <c:f>'Overview ^^'!$I$4</c:f>
              <c:strCache>
                <c:ptCount val="1"/>
                <c:pt idx="0">
                  <c:v>2018/19</c:v>
                </c:pt>
              </c:strCache>
            </c:strRef>
          </c:tx>
          <c:spPr>
            <a:solidFill>
              <a:srgbClr val="BDD7EE"/>
            </a:solidFill>
            <a:ln>
              <a:noFill/>
            </a:ln>
            <a:effectLst/>
          </c:spPr>
          <c:invertIfNegative val="0"/>
          <c:dLbls>
            <c:dLbl>
              <c:idx val="0"/>
              <c:layout>
                <c:manualLayout>
                  <c:x val="-2.5062656641604468E-3"/>
                  <c:y val="0.263888888888888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747-4228-BCB8-ABB2F0E8BDA2}"/>
                </c:ext>
              </c:extLst>
            </c:dLbl>
            <c:dLbl>
              <c:idx val="1"/>
              <c:layout>
                <c:manualLayout>
                  <c:x val="1.0025062656641512E-2"/>
                  <c:y val="7.407407407407398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747-4228-BCB8-ABB2F0E8BD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'Overview ^^'!$E$5:$E$6</c:f>
              <c:strCache>
                <c:ptCount val="2"/>
                <c:pt idx="0">
                  <c:v>Adults </c:v>
                </c:pt>
                <c:pt idx="1">
                  <c:v>CYP</c:v>
                </c:pt>
              </c:strCache>
            </c:strRef>
          </c:cat>
          <c:val>
            <c:numRef>
              <c:f>'Overview ^^'!$I$5:$I$6</c:f>
              <c:numCache>
                <c:formatCode>General</c:formatCode>
                <c:ptCount val="2"/>
                <c:pt idx="0">
                  <c:v>692</c:v>
                </c:pt>
                <c:pt idx="1">
                  <c:v>110</c:v>
                </c:pt>
              </c:numCache>
            </c:numRef>
          </c:val>
          <c:extLst>
            <c:ext xmlns:c16="http://schemas.microsoft.com/office/drawing/2014/chart" uri="{C3380CC4-5D6E-409C-BE32-E72D297353CC}">
              <c16:uniqueId val="{00000005-9747-4228-BCB8-ABB2F0E8BDA2}"/>
            </c:ext>
          </c:extLst>
        </c:ser>
        <c:dLbls>
          <c:showLegendKey val="0"/>
          <c:showVal val="0"/>
          <c:showCatName val="0"/>
          <c:showSerName val="0"/>
          <c:showPercent val="0"/>
          <c:showBubbleSize val="0"/>
        </c:dLbls>
        <c:gapWidth val="150"/>
        <c:shape val="box"/>
        <c:axId val="548037872"/>
        <c:axId val="548038264"/>
        <c:axId val="0"/>
      </c:bar3DChart>
      <c:catAx>
        <c:axId val="548037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038264"/>
        <c:crosses val="autoZero"/>
        <c:auto val="1"/>
        <c:lblAlgn val="ctr"/>
        <c:lblOffset val="100"/>
        <c:noMultiLvlLbl val="0"/>
      </c:catAx>
      <c:valAx>
        <c:axId val="54803826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037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3 - Statutory Complaints by Final Outcome</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8.4415351695495897E-2"/>
          <c:y val="0.15782407407407409"/>
          <c:w val="0.8941656389336875"/>
          <c:h val="0.51327099737532811"/>
        </c:manualLayout>
      </c:layout>
      <c:bar3DChart>
        <c:barDir val="col"/>
        <c:grouping val="clustered"/>
        <c:varyColors val="0"/>
        <c:ser>
          <c:idx val="0"/>
          <c:order val="0"/>
          <c:tx>
            <c:strRef>
              <c:f>Overview!$S$24</c:f>
              <c:strCache>
                <c:ptCount val="1"/>
                <c:pt idx="0">
                  <c:v>2017/18</c:v>
                </c:pt>
              </c:strCache>
            </c:strRef>
          </c:tx>
          <c:spPr>
            <a:solidFill>
              <a:schemeClr val="accent5">
                <a:lumMod val="50000"/>
              </a:schemeClr>
            </a:solidFill>
            <a:ln>
              <a:noFill/>
            </a:ln>
            <a:effectLst/>
          </c:spPr>
          <c:invertIfNegative val="0"/>
          <c:dLbls>
            <c:dLbl>
              <c:idx val="0"/>
              <c:layout>
                <c:manualLayout>
                  <c:x val="-2.3640661938534712E-3"/>
                  <c:y val="0.1990740740740740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BD6-44AF-9B89-133382991259}"/>
                </c:ext>
              </c:extLst>
            </c:dLbl>
            <c:dLbl>
              <c:idx val="1"/>
              <c:layout>
                <c:manualLayout>
                  <c:x val="0"/>
                  <c:y val="0.1527777777777776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BD6-44AF-9B89-133382991259}"/>
                </c:ext>
              </c:extLst>
            </c:dLbl>
            <c:dLbl>
              <c:idx val="2"/>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BD6-44AF-9B89-1333829912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Overview!$R$25:$R$27</c:f>
              <c:strCache>
                <c:ptCount val="3"/>
                <c:pt idx="0">
                  <c:v>Upheld / Partly Upheld</c:v>
                </c:pt>
                <c:pt idx="1">
                  <c:v>Withdrawn / Early Resolution / Signposted</c:v>
                </c:pt>
                <c:pt idx="2">
                  <c:v>Not Upheld</c:v>
                </c:pt>
              </c:strCache>
            </c:strRef>
          </c:cat>
          <c:val>
            <c:numRef>
              <c:f>Overview!$S$25:$S$27</c:f>
              <c:numCache>
                <c:formatCode>General</c:formatCode>
                <c:ptCount val="3"/>
                <c:pt idx="0">
                  <c:v>193</c:v>
                </c:pt>
                <c:pt idx="1">
                  <c:v>348</c:v>
                </c:pt>
                <c:pt idx="2">
                  <c:v>81</c:v>
                </c:pt>
              </c:numCache>
            </c:numRef>
          </c:val>
          <c:extLst>
            <c:ext xmlns:c16="http://schemas.microsoft.com/office/drawing/2014/chart" uri="{C3380CC4-5D6E-409C-BE32-E72D297353CC}">
              <c16:uniqueId val="{00000003-DBD6-44AF-9B89-133382991259}"/>
            </c:ext>
          </c:extLst>
        </c:ser>
        <c:ser>
          <c:idx val="1"/>
          <c:order val="1"/>
          <c:tx>
            <c:strRef>
              <c:f>Overview!$T$24</c:f>
              <c:strCache>
                <c:ptCount val="1"/>
                <c:pt idx="0">
                  <c:v>2018/19</c:v>
                </c:pt>
              </c:strCache>
            </c:strRef>
          </c:tx>
          <c:spPr>
            <a:solidFill>
              <a:srgbClr val="BDD7EE"/>
            </a:solidFill>
            <a:ln>
              <a:noFill/>
            </a:ln>
            <a:effectLst/>
          </c:spPr>
          <c:invertIfNegative val="0"/>
          <c:dLbls>
            <c:dLbl>
              <c:idx val="0"/>
              <c:layout>
                <c:manualLayout>
                  <c:x val="2.7778708512499767E-3"/>
                  <c:y val="0.1620370370370370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BD6-44AF-9B89-133382991259}"/>
                </c:ext>
              </c:extLst>
            </c:dLbl>
            <c:dLbl>
              <c:idx val="1"/>
              <c:layout>
                <c:manualLayout>
                  <c:x val="0"/>
                  <c:y val="0.2083333333333333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BD6-44AF-9B89-133382991259}"/>
                </c:ext>
              </c:extLst>
            </c:dLbl>
            <c:dLbl>
              <c:idx val="2"/>
              <c:layout>
                <c:manualLayout>
                  <c:x val="2.7776847043054923E-3"/>
                  <c:y val="8.79629629629628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BD6-44AF-9B89-1333829912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Overview!$R$25:$R$27</c:f>
              <c:strCache>
                <c:ptCount val="3"/>
                <c:pt idx="0">
                  <c:v>Upheld / Partly Upheld</c:v>
                </c:pt>
                <c:pt idx="1">
                  <c:v>Withdrawn / Early Resolution / Signposted</c:v>
                </c:pt>
                <c:pt idx="2">
                  <c:v>Not Upheld</c:v>
                </c:pt>
              </c:strCache>
            </c:strRef>
          </c:cat>
          <c:val>
            <c:numRef>
              <c:f>Overview!$T$25:$T$27</c:f>
              <c:numCache>
                <c:formatCode>General</c:formatCode>
                <c:ptCount val="3"/>
                <c:pt idx="0">
                  <c:v>241</c:v>
                </c:pt>
                <c:pt idx="1">
                  <c:v>363</c:v>
                </c:pt>
                <c:pt idx="2">
                  <c:v>105</c:v>
                </c:pt>
              </c:numCache>
            </c:numRef>
          </c:val>
          <c:extLst>
            <c:ext xmlns:c16="http://schemas.microsoft.com/office/drawing/2014/chart" uri="{C3380CC4-5D6E-409C-BE32-E72D297353CC}">
              <c16:uniqueId val="{00000007-DBD6-44AF-9B89-133382991259}"/>
            </c:ext>
          </c:extLst>
        </c:ser>
        <c:dLbls>
          <c:showLegendKey val="0"/>
          <c:showVal val="0"/>
          <c:showCatName val="0"/>
          <c:showSerName val="0"/>
          <c:showPercent val="0"/>
          <c:showBubbleSize val="0"/>
        </c:dLbls>
        <c:gapWidth val="150"/>
        <c:shape val="box"/>
        <c:axId val="633242808"/>
        <c:axId val="633243200"/>
        <c:axId val="0"/>
      </c:bar3DChart>
      <c:catAx>
        <c:axId val="633242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3243200"/>
        <c:crosses val="autoZero"/>
        <c:auto val="1"/>
        <c:lblAlgn val="ctr"/>
        <c:lblOffset val="100"/>
        <c:noMultiLvlLbl val="0"/>
      </c:catAx>
      <c:valAx>
        <c:axId val="6332432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3242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4</a:t>
            </a:r>
            <a:r>
              <a:rPr lang="en-US" baseline="0">
                <a:latin typeface="Arial" panose="020B0604020202020204" pitchFamily="34" charset="0"/>
                <a:cs typeface="Arial" panose="020B0604020202020204" pitchFamily="34" charset="0"/>
              </a:rPr>
              <a:t> - </a:t>
            </a:r>
            <a:r>
              <a:rPr lang="en-US">
                <a:latin typeface="Arial" panose="020B0604020202020204" pitchFamily="34" charset="0"/>
                <a:cs typeface="Arial" panose="020B0604020202020204" pitchFamily="34" charset="0"/>
              </a:rPr>
              <a:t>Feedback Type</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3566-411C-B68C-1EA297ADE4BD}"/>
              </c:ext>
            </c:extLst>
          </c:dPt>
          <c:dPt>
            <c:idx val="1"/>
            <c:invertIfNegative val="0"/>
            <c:bubble3D val="0"/>
            <c:spPr>
              <a:solidFill>
                <a:srgbClr val="002060"/>
              </a:solidFill>
              <a:ln>
                <a:noFill/>
              </a:ln>
              <a:effectLst/>
            </c:spPr>
            <c:extLst>
              <c:ext xmlns:c16="http://schemas.microsoft.com/office/drawing/2014/chart" uri="{C3380CC4-5D6E-409C-BE32-E72D297353CC}">
                <c16:uniqueId val="{00000003-3566-411C-B68C-1EA297ADE4BD}"/>
              </c:ext>
            </c:extLst>
          </c:dPt>
          <c:dPt>
            <c:idx val="2"/>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5-3566-411C-B68C-1EA297ADE4BD}"/>
              </c:ext>
            </c:extLst>
          </c:dPt>
          <c:dLbls>
            <c:dLbl>
              <c:idx val="0"/>
              <c:layout>
                <c:manualLayout>
                  <c:x val="0"/>
                  <c:y val="9.291632252262173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66-411C-B68C-1EA297ADE4BD}"/>
                </c:ext>
              </c:extLst>
            </c:dLbl>
            <c:dLbl>
              <c:idx val="1"/>
              <c:layout>
                <c:manualLayout>
                  <c:x val="2.7776760463080704E-3"/>
                  <c:y val="0.2731806251491291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66-411C-B68C-1EA297ADE4BD}"/>
                </c:ext>
              </c:extLst>
            </c:dLbl>
            <c:dLbl>
              <c:idx val="2"/>
              <c:layout>
                <c:manualLayout>
                  <c:x val="2.7777777777777779E-3"/>
                  <c:y val="0.32870370370370372"/>
                </c:manualLayout>
              </c:layout>
              <c:tx>
                <c:rich>
                  <a:bodyPr/>
                  <a:lstStyle/>
                  <a:p>
                    <a:fld id="{170A114A-C5F7-494C-AFB3-B335F2589D1D}" type="VALUE">
                      <a:rPr lang="en-US">
                        <a:solidFill>
                          <a:schemeClr val="bg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3566-411C-B68C-1EA297ADE4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Adults!$A$16:$A$18</c:f>
              <c:strCache>
                <c:ptCount val="3"/>
                <c:pt idx="0">
                  <c:v>Comment</c:v>
                </c:pt>
                <c:pt idx="1">
                  <c:v>Complaint</c:v>
                </c:pt>
                <c:pt idx="2">
                  <c:v>Compliment</c:v>
                </c:pt>
              </c:strCache>
            </c:strRef>
          </c:cat>
          <c:val>
            <c:numRef>
              <c:f>Adults!$B$16:$B$18</c:f>
              <c:numCache>
                <c:formatCode>General</c:formatCode>
                <c:ptCount val="3"/>
                <c:pt idx="0">
                  <c:v>107</c:v>
                </c:pt>
                <c:pt idx="1">
                  <c:v>538</c:v>
                </c:pt>
                <c:pt idx="2">
                  <c:v>692</c:v>
                </c:pt>
              </c:numCache>
            </c:numRef>
          </c:val>
          <c:extLst>
            <c:ext xmlns:c16="http://schemas.microsoft.com/office/drawing/2014/chart" uri="{C3380CC4-5D6E-409C-BE32-E72D297353CC}">
              <c16:uniqueId val="{00000006-3566-411C-B68C-1EA297ADE4BD}"/>
            </c:ext>
          </c:extLst>
        </c:ser>
        <c:dLbls>
          <c:showLegendKey val="0"/>
          <c:showVal val="0"/>
          <c:showCatName val="0"/>
          <c:showSerName val="0"/>
          <c:showPercent val="0"/>
          <c:showBubbleSize val="0"/>
        </c:dLbls>
        <c:gapWidth val="150"/>
        <c:shape val="box"/>
        <c:axId val="549238280"/>
        <c:axId val="549238672"/>
        <c:axId val="0"/>
      </c:bar3DChart>
      <c:catAx>
        <c:axId val="549238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238672"/>
        <c:crosses val="autoZero"/>
        <c:auto val="1"/>
        <c:lblAlgn val="ctr"/>
        <c:lblOffset val="100"/>
        <c:noMultiLvlLbl val="0"/>
      </c:catAx>
      <c:valAx>
        <c:axId val="549238672"/>
        <c:scaling>
          <c:orientation val="minMax"/>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238280"/>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5 - Complaint Stage</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5.9715612471517986E-2"/>
          <c:y val="0.14652968036529682"/>
          <c:w val="0.91725979307531613"/>
          <c:h val="0.62025851220652217"/>
        </c:manualLayout>
      </c:layout>
      <c:bar3DChart>
        <c:barDir val="col"/>
        <c:grouping val="clustered"/>
        <c:varyColors val="0"/>
        <c:ser>
          <c:idx val="0"/>
          <c:order val="0"/>
          <c:tx>
            <c:strRef>
              <c:f>Adults!$F$31</c:f>
              <c:strCache>
                <c:ptCount val="1"/>
                <c:pt idx="0">
                  <c:v>2017/18</c:v>
                </c:pt>
              </c:strCache>
            </c:strRef>
          </c:tx>
          <c:spPr>
            <a:solidFill>
              <a:schemeClr val="accent5">
                <a:lumMod val="50000"/>
              </a:schemeClr>
            </a:solidFill>
            <a:ln>
              <a:noFill/>
            </a:ln>
            <a:effectLst/>
          </c:spPr>
          <c:invertIfNegative val="0"/>
          <c:dLbls>
            <c:dLbl>
              <c:idx val="0"/>
              <c:layout>
                <c:manualLayout>
                  <c:x val="-3.8373880790264344E-17"/>
                  <c:y val="0.1724866891638545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DB0-4B53-B265-BE4D44F666FD}"/>
                </c:ext>
              </c:extLst>
            </c:dLbl>
            <c:dLbl>
              <c:idx val="1"/>
              <c:layout>
                <c:manualLayout>
                  <c:x val="0"/>
                  <c:y val="0.2380952380952380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DB0-4B53-B265-BE4D44F666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Adults!$D$32:$D$33</c:f>
              <c:strCache>
                <c:ptCount val="2"/>
                <c:pt idx="0">
                  <c:v>Stage 0</c:v>
                </c:pt>
                <c:pt idx="1">
                  <c:v>Stage 1</c:v>
                </c:pt>
              </c:strCache>
            </c:strRef>
          </c:cat>
          <c:val>
            <c:numRef>
              <c:f>Adults!$F$32:$F$33</c:f>
              <c:numCache>
                <c:formatCode>General</c:formatCode>
                <c:ptCount val="2"/>
                <c:pt idx="0">
                  <c:v>207</c:v>
                </c:pt>
                <c:pt idx="1">
                  <c:v>333</c:v>
                </c:pt>
              </c:numCache>
            </c:numRef>
          </c:val>
          <c:extLst>
            <c:ext xmlns:c16="http://schemas.microsoft.com/office/drawing/2014/chart" uri="{C3380CC4-5D6E-409C-BE32-E72D297353CC}">
              <c16:uniqueId val="{00000002-BDB0-4B53-B265-BE4D44F666FD}"/>
            </c:ext>
          </c:extLst>
        </c:ser>
        <c:ser>
          <c:idx val="1"/>
          <c:order val="1"/>
          <c:tx>
            <c:strRef>
              <c:f>Adults!$G$31</c:f>
              <c:strCache>
                <c:ptCount val="1"/>
                <c:pt idx="0">
                  <c:v>2018/19</c:v>
                </c:pt>
              </c:strCache>
            </c:strRef>
          </c:tx>
          <c:spPr>
            <a:solidFill>
              <a:srgbClr val="BDD7EE"/>
            </a:solidFill>
            <a:ln>
              <a:noFill/>
            </a:ln>
            <a:effectLst/>
          </c:spPr>
          <c:invertIfNegative val="0"/>
          <c:dLbls>
            <c:dLbl>
              <c:idx val="0"/>
              <c:layout>
                <c:manualLayout>
                  <c:x val="-7.6747761580528687E-17"/>
                  <c:y val="0.176190476190476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DB0-4B53-B265-BE4D44F666FD}"/>
                </c:ext>
              </c:extLst>
            </c:dLbl>
            <c:dLbl>
              <c:idx val="1"/>
              <c:layout>
                <c:manualLayout>
                  <c:x val="-1.5349552316105737E-16"/>
                  <c:y val="0.2380952380952380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DB0-4B53-B265-BE4D44F666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Adults!$D$32:$D$33</c:f>
              <c:strCache>
                <c:ptCount val="2"/>
                <c:pt idx="0">
                  <c:v>Stage 0</c:v>
                </c:pt>
                <c:pt idx="1">
                  <c:v>Stage 1</c:v>
                </c:pt>
              </c:strCache>
            </c:strRef>
          </c:cat>
          <c:val>
            <c:numRef>
              <c:f>Adults!$G$32:$G$33</c:f>
              <c:numCache>
                <c:formatCode>General</c:formatCode>
                <c:ptCount val="2"/>
                <c:pt idx="0">
                  <c:v>209</c:v>
                </c:pt>
                <c:pt idx="1">
                  <c:v>329</c:v>
                </c:pt>
              </c:numCache>
            </c:numRef>
          </c:val>
          <c:extLst>
            <c:ext xmlns:c16="http://schemas.microsoft.com/office/drawing/2014/chart" uri="{C3380CC4-5D6E-409C-BE32-E72D297353CC}">
              <c16:uniqueId val="{00000005-BDB0-4B53-B265-BE4D44F666FD}"/>
            </c:ext>
          </c:extLst>
        </c:ser>
        <c:dLbls>
          <c:showLegendKey val="0"/>
          <c:showVal val="0"/>
          <c:showCatName val="0"/>
          <c:showSerName val="0"/>
          <c:showPercent val="0"/>
          <c:showBubbleSize val="0"/>
        </c:dLbls>
        <c:gapWidth val="150"/>
        <c:shape val="box"/>
        <c:axId val="549202472"/>
        <c:axId val="549202864"/>
        <c:axId val="0"/>
      </c:bar3DChart>
      <c:catAx>
        <c:axId val="549202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202864"/>
        <c:crosses val="autoZero"/>
        <c:auto val="1"/>
        <c:lblAlgn val="ctr"/>
        <c:lblOffset val="100"/>
        <c:noMultiLvlLbl val="0"/>
      </c:catAx>
      <c:valAx>
        <c:axId val="549202864"/>
        <c:scaling>
          <c:orientation val="minMax"/>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202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6 - Final Outcome</a:t>
            </a:r>
          </a:p>
        </c:rich>
      </c:tx>
      <c:layout>
        <c:manualLayout>
          <c:xMode val="edge"/>
          <c:yMode val="edge"/>
          <c:x val="0.44622260556653043"/>
          <c:y val="4.6360668331092751E-2"/>
        </c:manualLayout>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8.6584123980968805E-2"/>
          <c:y val="4.6712962962962963E-2"/>
          <c:w val="0.86644853138940658"/>
          <c:h val="0.67021390618855559"/>
        </c:manualLayout>
      </c:layout>
      <c:bar3DChart>
        <c:barDir val="col"/>
        <c:grouping val="clustered"/>
        <c:varyColors val="0"/>
        <c:ser>
          <c:idx val="0"/>
          <c:order val="0"/>
          <c:tx>
            <c:strRef>
              <c:f>Adults!$K$31</c:f>
              <c:strCache>
                <c:ptCount val="1"/>
                <c:pt idx="0">
                  <c:v>2017/18</c:v>
                </c:pt>
              </c:strCache>
            </c:strRef>
          </c:tx>
          <c:spPr>
            <a:solidFill>
              <a:schemeClr val="accent5">
                <a:lumMod val="50000"/>
              </a:schemeClr>
            </a:solidFill>
            <a:ln>
              <a:noFill/>
            </a:ln>
            <a:effectLst/>
          </c:spPr>
          <c:invertIfNegative val="0"/>
          <c:dLbls>
            <c:dLbl>
              <c:idx val="0"/>
              <c:layout>
                <c:manualLayout>
                  <c:x val="0"/>
                  <c:y val="0.1436798448974365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BD4-4F7E-A91E-8FFCC217A9A0}"/>
                </c:ext>
              </c:extLst>
            </c:dLbl>
            <c:dLbl>
              <c:idx val="1"/>
              <c:layout>
                <c:manualLayout>
                  <c:x val="-4.2198788755654467E-4"/>
                  <c:y val="0.1202897198825756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BD4-4F7E-A91E-8FFCC217A9A0}"/>
                </c:ext>
              </c:extLst>
            </c:dLbl>
            <c:dLbl>
              <c:idx val="2"/>
              <c:layout>
                <c:manualLayout>
                  <c:x val="-9.7193487329615852E-17"/>
                  <c:y val="7.87037037037037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BD4-4F7E-A91E-8FFCC217A9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Adults!$I$32:$I$34</c:f>
              <c:strCache>
                <c:ptCount val="3"/>
                <c:pt idx="0">
                  <c:v>Early resolution / Signposted / Withdrawn</c:v>
                </c:pt>
                <c:pt idx="1">
                  <c:v>Upheld / Partly Upheld</c:v>
                </c:pt>
                <c:pt idx="2">
                  <c:v>Not Upheld</c:v>
                </c:pt>
              </c:strCache>
            </c:strRef>
          </c:cat>
          <c:val>
            <c:numRef>
              <c:f>Adults!$K$32:$K$34</c:f>
              <c:numCache>
                <c:formatCode>General</c:formatCode>
                <c:ptCount val="3"/>
                <c:pt idx="0">
                  <c:v>201</c:v>
                </c:pt>
                <c:pt idx="1">
                  <c:v>163</c:v>
                </c:pt>
                <c:pt idx="2">
                  <c:v>67</c:v>
                </c:pt>
              </c:numCache>
            </c:numRef>
          </c:val>
          <c:extLst>
            <c:ext xmlns:c16="http://schemas.microsoft.com/office/drawing/2014/chart" uri="{C3380CC4-5D6E-409C-BE32-E72D297353CC}">
              <c16:uniqueId val="{00000003-EBD4-4F7E-A91E-8FFCC217A9A0}"/>
            </c:ext>
          </c:extLst>
        </c:ser>
        <c:ser>
          <c:idx val="1"/>
          <c:order val="1"/>
          <c:tx>
            <c:strRef>
              <c:f>Adults!$L$31</c:f>
              <c:strCache>
                <c:ptCount val="1"/>
                <c:pt idx="0">
                  <c:v>2018/19</c:v>
                </c:pt>
              </c:strCache>
            </c:strRef>
          </c:tx>
          <c:spPr>
            <a:solidFill>
              <a:srgbClr val="BDD7EE"/>
            </a:solidFill>
            <a:ln>
              <a:noFill/>
            </a:ln>
            <a:effectLst/>
          </c:spPr>
          <c:invertIfNegative val="0"/>
          <c:dLbls>
            <c:dLbl>
              <c:idx val="0"/>
              <c:layout>
                <c:manualLayout>
                  <c:x val="0"/>
                  <c:y val="0.1579558652729383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BD4-4F7E-A91E-8FFCC217A9A0}"/>
                </c:ext>
              </c:extLst>
            </c:dLbl>
            <c:dLbl>
              <c:idx val="1"/>
              <c:layout>
                <c:manualLayout>
                  <c:x val="-8.6375130966072036E-17"/>
                  <c:y val="0.1161440185830429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BD4-4F7E-A91E-8FFCC217A9A0}"/>
                </c:ext>
              </c:extLst>
            </c:dLbl>
            <c:dLbl>
              <c:idx val="2"/>
              <c:layout>
                <c:manualLayout>
                  <c:x val="0"/>
                  <c:y val="7.89779326364692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BD4-4F7E-A91E-8FFCC217A9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Adults!$I$32:$I$34</c:f>
              <c:strCache>
                <c:ptCount val="3"/>
                <c:pt idx="0">
                  <c:v>Early resolution / Signposted / Withdrawn</c:v>
                </c:pt>
                <c:pt idx="1">
                  <c:v>Upheld / Partly Upheld</c:v>
                </c:pt>
                <c:pt idx="2">
                  <c:v>Not Upheld</c:v>
                </c:pt>
              </c:strCache>
            </c:strRef>
          </c:cat>
          <c:val>
            <c:numRef>
              <c:f>Adults!$L$32:$L$34</c:f>
              <c:numCache>
                <c:formatCode>General</c:formatCode>
                <c:ptCount val="3"/>
                <c:pt idx="0">
                  <c:v>215</c:v>
                </c:pt>
                <c:pt idx="1">
                  <c:v>163</c:v>
                </c:pt>
                <c:pt idx="2">
                  <c:v>75</c:v>
                </c:pt>
              </c:numCache>
            </c:numRef>
          </c:val>
          <c:extLst>
            <c:ext xmlns:c16="http://schemas.microsoft.com/office/drawing/2014/chart" uri="{C3380CC4-5D6E-409C-BE32-E72D297353CC}">
              <c16:uniqueId val="{00000007-EBD4-4F7E-A91E-8FFCC217A9A0}"/>
            </c:ext>
          </c:extLst>
        </c:ser>
        <c:dLbls>
          <c:showLegendKey val="0"/>
          <c:showVal val="0"/>
          <c:showCatName val="0"/>
          <c:showSerName val="0"/>
          <c:showPercent val="0"/>
          <c:showBubbleSize val="0"/>
        </c:dLbls>
        <c:gapWidth val="150"/>
        <c:shape val="box"/>
        <c:axId val="548497384"/>
        <c:axId val="549201688"/>
        <c:axId val="0"/>
      </c:bar3DChart>
      <c:catAx>
        <c:axId val="548497384"/>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201688"/>
        <c:crosses val="autoZero"/>
        <c:auto val="1"/>
        <c:lblAlgn val="ctr"/>
        <c:lblOffset val="100"/>
        <c:noMultiLvlLbl val="0"/>
      </c:catAx>
      <c:valAx>
        <c:axId val="549201688"/>
        <c:scaling>
          <c:orientation val="minMax"/>
          <c:max val="400"/>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497384"/>
        <c:crosses val="autoZero"/>
        <c:crossBetween val="between"/>
        <c:majorUnit val="5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7 - Complaints By Service Type</a:t>
            </a:r>
          </a:p>
          <a:p>
            <a:pPr>
              <a:defRPr>
                <a:latin typeface="Arial" panose="020B0604020202020204" pitchFamily="34" charset="0"/>
                <a:cs typeface="Arial" panose="020B0604020202020204" pitchFamily="34" charset="0"/>
              </a:defRPr>
            </a:pPr>
            <a:endParaRPr lang="en-US">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Adults!$R$54</c:f>
              <c:strCache>
                <c:ptCount val="1"/>
                <c:pt idx="0">
                  <c:v>2017/18</c:v>
                </c:pt>
              </c:strCache>
            </c:strRef>
          </c:tx>
          <c:spPr>
            <a:ln w="28575" cap="rnd">
              <a:solidFill>
                <a:schemeClr val="accent5">
                  <a:lumMod val="50000"/>
                </a:schemeClr>
              </a:solidFill>
              <a:prstDash val="sysDot"/>
              <a:round/>
            </a:ln>
            <a:effectLst/>
          </c:spPr>
          <c:marker>
            <c:symbol val="circle"/>
            <c:size val="5"/>
            <c:spPr>
              <a:solidFill>
                <a:schemeClr val="accent5">
                  <a:lumMod val="50000"/>
                </a:schemeClr>
              </a:solidFill>
              <a:ln w="9525">
                <a:solidFill>
                  <a:schemeClr val="accent5">
                    <a:lumMod val="50000"/>
                  </a:schemeClr>
                </a:solidFill>
              </a:ln>
              <a:effectLst/>
            </c:spPr>
          </c:marker>
          <c:cat>
            <c:strRef>
              <c:f>Adults!$P$55:$P$73</c:f>
              <c:strCache>
                <c:ptCount val="19"/>
                <c:pt idx="0">
                  <c:v>Assessment</c:v>
                </c:pt>
                <c:pt idx="1">
                  <c:v>Carers assessments</c:v>
                </c:pt>
                <c:pt idx="2">
                  <c:v>Customer Service Centre</c:v>
                </c:pt>
                <c:pt idx="3">
                  <c:v>Care Provision</c:v>
                </c:pt>
                <c:pt idx="4">
                  <c:v>Direct Payments / Personal Budgets</c:v>
                </c:pt>
                <c:pt idx="5">
                  <c:v>Emergency Duty Team / Response Group</c:v>
                </c:pt>
                <c:pt idx="6">
                  <c:v>Equipment/Adaptations</c:v>
                </c:pt>
                <c:pt idx="7">
                  <c:v>Financial</c:v>
                </c:pt>
                <c:pt idx="8">
                  <c:v>Integrated Mental Health </c:v>
                </c:pt>
                <c:pt idx="9">
                  <c:v>Mental Capacity Act (DoLs)</c:v>
                </c:pt>
                <c:pt idx="10">
                  <c:v>Other</c:v>
                </c:pt>
                <c:pt idx="11">
                  <c:v>Review</c:v>
                </c:pt>
                <c:pt idx="12">
                  <c:v>Safeguarding Process</c:v>
                </c:pt>
                <c:pt idx="13">
                  <c:v>Social Work Practice</c:v>
                </c:pt>
                <c:pt idx="14">
                  <c:v>Support Planning</c:v>
                </c:pt>
                <c:pt idx="15">
                  <c:v>Transition Process</c:v>
                </c:pt>
                <c:pt idx="16">
                  <c:v>Transport</c:v>
                </c:pt>
                <c:pt idx="17">
                  <c:v>Substance Misuse</c:v>
                </c:pt>
                <c:pt idx="18">
                  <c:v>(blank)</c:v>
                </c:pt>
              </c:strCache>
            </c:strRef>
          </c:cat>
          <c:val>
            <c:numRef>
              <c:f>Adults!$R$55:$R$73</c:f>
              <c:numCache>
                <c:formatCode>General</c:formatCode>
                <c:ptCount val="19"/>
                <c:pt idx="0">
                  <c:v>83</c:v>
                </c:pt>
                <c:pt idx="1">
                  <c:v>2</c:v>
                </c:pt>
                <c:pt idx="2">
                  <c:v>13</c:v>
                </c:pt>
                <c:pt idx="3">
                  <c:v>128</c:v>
                </c:pt>
                <c:pt idx="4">
                  <c:v>16</c:v>
                </c:pt>
                <c:pt idx="5">
                  <c:v>0</c:v>
                </c:pt>
                <c:pt idx="6">
                  <c:v>26</c:v>
                </c:pt>
                <c:pt idx="7">
                  <c:v>102</c:v>
                </c:pt>
                <c:pt idx="8">
                  <c:v>5</c:v>
                </c:pt>
                <c:pt idx="9">
                  <c:v>1</c:v>
                </c:pt>
                <c:pt idx="10">
                  <c:v>6</c:v>
                </c:pt>
                <c:pt idx="11">
                  <c:v>14</c:v>
                </c:pt>
                <c:pt idx="12">
                  <c:v>23</c:v>
                </c:pt>
                <c:pt idx="13">
                  <c:v>12</c:v>
                </c:pt>
                <c:pt idx="14">
                  <c:v>67</c:v>
                </c:pt>
                <c:pt idx="15">
                  <c:v>5</c:v>
                </c:pt>
                <c:pt idx="16">
                  <c:v>2</c:v>
                </c:pt>
                <c:pt idx="17">
                  <c:v>2</c:v>
                </c:pt>
                <c:pt idx="18">
                  <c:v>34</c:v>
                </c:pt>
              </c:numCache>
            </c:numRef>
          </c:val>
          <c:smooth val="0"/>
          <c:extLst>
            <c:ext xmlns:c16="http://schemas.microsoft.com/office/drawing/2014/chart" uri="{C3380CC4-5D6E-409C-BE32-E72D297353CC}">
              <c16:uniqueId val="{00000000-1DC2-4C5E-B258-3C4056155375}"/>
            </c:ext>
          </c:extLst>
        </c:ser>
        <c:ser>
          <c:idx val="1"/>
          <c:order val="1"/>
          <c:tx>
            <c:strRef>
              <c:f>Adults!$S$54</c:f>
              <c:strCache>
                <c:ptCount val="1"/>
                <c:pt idx="0">
                  <c:v>2018/19</c:v>
                </c:pt>
              </c:strCache>
            </c:strRef>
          </c:tx>
          <c:spPr>
            <a:ln w="28575" cap="rnd">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round/>
            </a:ln>
            <a:effectLst/>
          </c:spPr>
          <c:marker>
            <c:symbol val="circle"/>
            <c:size val="5"/>
            <c:spPr>
              <a:solidFill>
                <a:srgbClr val="BDD7EE"/>
              </a:solidFill>
              <a:ln w="9525">
                <a:solidFill>
                  <a:srgbClr val="BDD7EE"/>
                </a:solidFill>
              </a:ln>
              <a:effectLst/>
            </c:spPr>
          </c:marker>
          <c:cat>
            <c:strRef>
              <c:f>Adults!$P$55:$P$73</c:f>
              <c:strCache>
                <c:ptCount val="19"/>
                <c:pt idx="0">
                  <c:v>Assessment</c:v>
                </c:pt>
                <c:pt idx="1">
                  <c:v>Carers assessments</c:v>
                </c:pt>
                <c:pt idx="2">
                  <c:v>Customer Service Centre</c:v>
                </c:pt>
                <c:pt idx="3">
                  <c:v>Care Provision</c:v>
                </c:pt>
                <c:pt idx="4">
                  <c:v>Direct Payments / Personal Budgets</c:v>
                </c:pt>
                <c:pt idx="5">
                  <c:v>Emergency Duty Team / Response Group</c:v>
                </c:pt>
                <c:pt idx="6">
                  <c:v>Equipment/Adaptations</c:v>
                </c:pt>
                <c:pt idx="7">
                  <c:v>Financial</c:v>
                </c:pt>
                <c:pt idx="8">
                  <c:v>Integrated Mental Health </c:v>
                </c:pt>
                <c:pt idx="9">
                  <c:v>Mental Capacity Act (DoLs)</c:v>
                </c:pt>
                <c:pt idx="10">
                  <c:v>Other</c:v>
                </c:pt>
                <c:pt idx="11">
                  <c:v>Review</c:v>
                </c:pt>
                <c:pt idx="12">
                  <c:v>Safeguarding Process</c:v>
                </c:pt>
                <c:pt idx="13">
                  <c:v>Social Work Practice</c:v>
                </c:pt>
                <c:pt idx="14">
                  <c:v>Support Planning</c:v>
                </c:pt>
                <c:pt idx="15">
                  <c:v>Transition Process</c:v>
                </c:pt>
                <c:pt idx="16">
                  <c:v>Transport</c:v>
                </c:pt>
                <c:pt idx="17">
                  <c:v>Substance Misuse</c:v>
                </c:pt>
                <c:pt idx="18">
                  <c:v>(blank)</c:v>
                </c:pt>
              </c:strCache>
            </c:strRef>
          </c:cat>
          <c:val>
            <c:numRef>
              <c:f>Adults!$S$55:$S$73</c:f>
              <c:numCache>
                <c:formatCode>General</c:formatCode>
                <c:ptCount val="19"/>
                <c:pt idx="0">
                  <c:v>78</c:v>
                </c:pt>
                <c:pt idx="1">
                  <c:v>0</c:v>
                </c:pt>
                <c:pt idx="2">
                  <c:v>10</c:v>
                </c:pt>
                <c:pt idx="3">
                  <c:v>116</c:v>
                </c:pt>
                <c:pt idx="4">
                  <c:v>14</c:v>
                </c:pt>
                <c:pt idx="5">
                  <c:v>1</c:v>
                </c:pt>
                <c:pt idx="6">
                  <c:v>25</c:v>
                </c:pt>
                <c:pt idx="7">
                  <c:v>105</c:v>
                </c:pt>
                <c:pt idx="8">
                  <c:v>29</c:v>
                </c:pt>
                <c:pt idx="9">
                  <c:v>0</c:v>
                </c:pt>
                <c:pt idx="10">
                  <c:v>5</c:v>
                </c:pt>
                <c:pt idx="11">
                  <c:v>15</c:v>
                </c:pt>
                <c:pt idx="12">
                  <c:v>14</c:v>
                </c:pt>
                <c:pt idx="13">
                  <c:v>23</c:v>
                </c:pt>
                <c:pt idx="14">
                  <c:v>93</c:v>
                </c:pt>
                <c:pt idx="15">
                  <c:v>9</c:v>
                </c:pt>
                <c:pt idx="16">
                  <c:v>0</c:v>
                </c:pt>
                <c:pt idx="17">
                  <c:v>1</c:v>
                </c:pt>
                <c:pt idx="18">
                  <c:v>0</c:v>
                </c:pt>
              </c:numCache>
            </c:numRef>
          </c:val>
          <c:smooth val="0"/>
          <c:extLst>
            <c:ext xmlns:c16="http://schemas.microsoft.com/office/drawing/2014/chart" uri="{C3380CC4-5D6E-409C-BE32-E72D297353CC}">
              <c16:uniqueId val="{00000001-1DC2-4C5E-B258-3C4056155375}"/>
            </c:ext>
          </c:extLst>
        </c:ser>
        <c:dLbls>
          <c:showLegendKey val="0"/>
          <c:showVal val="0"/>
          <c:showCatName val="0"/>
          <c:showSerName val="0"/>
          <c:showPercent val="0"/>
          <c:showBubbleSize val="0"/>
        </c:dLbls>
        <c:marker val="1"/>
        <c:smooth val="0"/>
        <c:axId val="548496208"/>
        <c:axId val="548496600"/>
      </c:lineChart>
      <c:catAx>
        <c:axId val="5484962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496600"/>
        <c:crosses val="autoZero"/>
        <c:auto val="1"/>
        <c:lblAlgn val="ctr"/>
        <c:lblOffset val="100"/>
        <c:noMultiLvlLbl val="0"/>
      </c:catAx>
      <c:valAx>
        <c:axId val="548496600"/>
        <c:scaling>
          <c:orientation val="minMax"/>
          <c:max val="200"/>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496208"/>
        <c:crosses val="autoZero"/>
        <c:crossBetween val="between"/>
        <c:majorUnit val="2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8 - Compliments By Service Type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spPr>
            <a:ln w="28575" cap="rnd">
              <a:solidFill>
                <a:srgbClr val="002060"/>
              </a:solidFill>
              <a:round/>
            </a:ln>
            <a:effectLst/>
          </c:spPr>
          <c:marker>
            <c:symbol val="circle"/>
            <c:size val="5"/>
            <c:spPr>
              <a:solidFill>
                <a:srgbClr val="002060"/>
              </a:solidFill>
              <a:ln w="9525">
                <a:solidFill>
                  <a:srgbClr val="002060"/>
                </a:solidFill>
              </a:ln>
              <a:effectLst/>
            </c:spPr>
          </c:marker>
          <c:cat>
            <c:strRef>
              <c:f>Adults!$Z$38:$Z$61</c:f>
              <c:strCache>
                <c:ptCount val="24"/>
                <c:pt idx="0">
                  <c:v>Assessment</c:v>
                </c:pt>
                <c:pt idx="1">
                  <c:v>Carers assessments</c:v>
                </c:pt>
                <c:pt idx="2">
                  <c:v>Customer Service Centre</c:v>
                </c:pt>
                <c:pt idx="3">
                  <c:v>Day Care Provision</c:v>
                </c:pt>
                <c:pt idx="4">
                  <c:v>Direct Payments / Personal Budgets</c:v>
                </c:pt>
                <c:pt idx="5">
                  <c:v>Employment Support Services</c:v>
                </c:pt>
                <c:pt idx="6">
                  <c:v>Equipment/Adaptations</c:v>
                </c:pt>
                <c:pt idx="7">
                  <c:v>Financial</c:v>
                </c:pt>
                <c:pt idx="8">
                  <c:v>Home Care / Domiciliary Care Services</c:v>
                </c:pt>
                <c:pt idx="9">
                  <c:v>Integrated Mental Health </c:v>
                </c:pt>
                <c:pt idx="10">
                  <c:v>LCC Day Care &amp; Residential Care</c:v>
                </c:pt>
                <c:pt idx="11">
                  <c:v>Mental Capacity Act (DoLs)</c:v>
                </c:pt>
                <c:pt idx="12">
                  <c:v>Other</c:v>
                </c:pt>
                <c:pt idx="13">
                  <c:v>Reablement &amp; Rehabilitation</c:v>
                </c:pt>
                <c:pt idx="14">
                  <c:v>Residential and Nursing Provision</c:v>
                </c:pt>
                <c:pt idx="15">
                  <c:v>Respite Services</c:v>
                </c:pt>
                <c:pt idx="16">
                  <c:v>Review</c:v>
                </c:pt>
                <c:pt idx="17">
                  <c:v>Safeguarding Process</c:v>
                </c:pt>
                <c:pt idx="18">
                  <c:v>Shared Lives</c:v>
                </c:pt>
                <c:pt idx="19">
                  <c:v>Social Work Practice</c:v>
                </c:pt>
                <c:pt idx="20">
                  <c:v>Specialist Sensory Impairment Service</c:v>
                </c:pt>
                <c:pt idx="21">
                  <c:v>Support Planning</c:v>
                </c:pt>
                <c:pt idx="22">
                  <c:v>Supported Accommodation/Outreach</c:v>
                </c:pt>
                <c:pt idx="23">
                  <c:v>(blank)</c:v>
                </c:pt>
              </c:strCache>
            </c:strRef>
          </c:cat>
          <c:val>
            <c:numRef>
              <c:f>Adults!$AA$38:$AA$61</c:f>
              <c:numCache>
                <c:formatCode>General</c:formatCode>
                <c:ptCount val="24"/>
                <c:pt idx="0">
                  <c:v>123</c:v>
                </c:pt>
                <c:pt idx="1">
                  <c:v>31</c:v>
                </c:pt>
                <c:pt idx="2">
                  <c:v>5</c:v>
                </c:pt>
                <c:pt idx="3">
                  <c:v>12</c:v>
                </c:pt>
                <c:pt idx="4">
                  <c:v>6</c:v>
                </c:pt>
                <c:pt idx="5">
                  <c:v>1</c:v>
                </c:pt>
                <c:pt idx="6">
                  <c:v>195</c:v>
                </c:pt>
                <c:pt idx="7">
                  <c:v>3</c:v>
                </c:pt>
                <c:pt idx="8">
                  <c:v>44</c:v>
                </c:pt>
                <c:pt idx="9">
                  <c:v>1</c:v>
                </c:pt>
                <c:pt idx="10">
                  <c:v>10</c:v>
                </c:pt>
                <c:pt idx="11">
                  <c:v>1</c:v>
                </c:pt>
                <c:pt idx="12">
                  <c:v>17</c:v>
                </c:pt>
                <c:pt idx="13">
                  <c:v>122</c:v>
                </c:pt>
                <c:pt idx="14">
                  <c:v>15</c:v>
                </c:pt>
                <c:pt idx="15">
                  <c:v>9</c:v>
                </c:pt>
                <c:pt idx="16">
                  <c:v>11</c:v>
                </c:pt>
                <c:pt idx="17">
                  <c:v>3</c:v>
                </c:pt>
                <c:pt idx="18">
                  <c:v>2</c:v>
                </c:pt>
                <c:pt idx="19">
                  <c:v>5</c:v>
                </c:pt>
                <c:pt idx="20">
                  <c:v>9</c:v>
                </c:pt>
                <c:pt idx="21">
                  <c:v>1</c:v>
                </c:pt>
                <c:pt idx="22">
                  <c:v>15</c:v>
                </c:pt>
                <c:pt idx="23">
                  <c:v>51</c:v>
                </c:pt>
              </c:numCache>
            </c:numRef>
          </c:val>
          <c:smooth val="0"/>
          <c:extLst>
            <c:ext xmlns:c16="http://schemas.microsoft.com/office/drawing/2014/chart" uri="{C3380CC4-5D6E-409C-BE32-E72D297353CC}">
              <c16:uniqueId val="{00000000-D3BB-4B25-9F0A-E13DEEB92A6C}"/>
            </c:ext>
          </c:extLst>
        </c:ser>
        <c:dLbls>
          <c:showLegendKey val="0"/>
          <c:showVal val="0"/>
          <c:showCatName val="0"/>
          <c:showSerName val="0"/>
          <c:showPercent val="0"/>
          <c:showBubbleSize val="0"/>
        </c:dLbls>
        <c:marker val="1"/>
        <c:smooth val="0"/>
        <c:axId val="549239456"/>
        <c:axId val="549430992"/>
      </c:lineChart>
      <c:catAx>
        <c:axId val="5492394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430992"/>
        <c:crosses val="autoZero"/>
        <c:auto val="1"/>
        <c:lblAlgn val="ctr"/>
        <c:lblOffset val="100"/>
        <c:noMultiLvlLbl val="0"/>
      </c:catAx>
      <c:valAx>
        <c:axId val="54943099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239456"/>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6004-6413-4E47-A22F-D9C93571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22</Pages>
  <Words>6156</Words>
  <Characters>32187</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Final Annual Report 2012 to 2013</vt:lpstr>
    </vt:vector>
  </TitlesOfParts>
  <Company>One Connect Limited</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Annual Report 2012 to 2013</dc:title>
  <dc:creator>sduggan001</dc:creator>
  <cp:lastModifiedBy>Mansfield, Joanne</cp:lastModifiedBy>
  <cp:revision>12</cp:revision>
  <cp:lastPrinted>2019-08-20T12:12:00Z</cp:lastPrinted>
  <dcterms:created xsi:type="dcterms:W3CDTF">2019-08-29T15:57:00Z</dcterms:created>
  <dcterms:modified xsi:type="dcterms:W3CDTF">2019-10-04T10:09:00Z</dcterms:modified>
</cp:coreProperties>
</file>